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2A6659" w14:textId="77777777" w:rsidR="00986F96" w:rsidRDefault="00986F96" w:rsidP="00986F96">
      <w:pPr>
        <w:jc w:val="center"/>
        <w:rPr>
          <w:rFonts w:ascii="Arial" w:hAnsi="Arial" w:cs="Arial"/>
          <w:sz w:val="28"/>
          <w:szCs w:val="28"/>
        </w:rPr>
      </w:pPr>
    </w:p>
    <w:p w14:paraId="0A37501D" w14:textId="77777777" w:rsidR="00986F96" w:rsidRDefault="00986F96" w:rsidP="00986F96">
      <w:pPr>
        <w:jc w:val="center"/>
        <w:rPr>
          <w:rFonts w:ascii="Arial" w:hAnsi="Arial" w:cs="Arial"/>
          <w:sz w:val="28"/>
          <w:szCs w:val="28"/>
        </w:rPr>
      </w:pPr>
    </w:p>
    <w:p w14:paraId="5DAB6C7B" w14:textId="77777777" w:rsidR="00986F96" w:rsidRDefault="00986F96" w:rsidP="00986F96">
      <w:pPr>
        <w:jc w:val="center"/>
        <w:rPr>
          <w:rFonts w:ascii="Arial" w:hAnsi="Arial" w:cs="Arial"/>
          <w:sz w:val="28"/>
          <w:szCs w:val="28"/>
        </w:rPr>
      </w:pPr>
    </w:p>
    <w:p w14:paraId="02EB378F" w14:textId="77777777" w:rsidR="00986F96" w:rsidRPr="00923A39" w:rsidRDefault="00986F96" w:rsidP="00986F96">
      <w:pPr>
        <w:jc w:val="center"/>
        <w:rPr>
          <w:rFonts w:ascii="Arial" w:hAnsi="Arial" w:cs="Arial"/>
          <w:sz w:val="28"/>
          <w:szCs w:val="28"/>
          <w:lang w:val="en-GB"/>
        </w:rPr>
      </w:pPr>
    </w:p>
    <w:p w14:paraId="65CFC5E8" w14:textId="77777777" w:rsidR="00A00771" w:rsidRPr="00B150E2" w:rsidRDefault="00717798" w:rsidP="00A00771">
      <w:pPr>
        <w:jc w:val="center"/>
        <w:rPr>
          <w:rFonts w:ascii="Arial" w:hAnsi="Arial" w:cs="Arial"/>
          <w:sz w:val="28"/>
          <w:szCs w:val="28"/>
          <w:lang w:val="de-DE"/>
        </w:rPr>
      </w:pPr>
      <w:r w:rsidRPr="00B150E2">
        <w:rPr>
          <w:rFonts w:ascii="Arial" w:hAnsi="Arial" w:cs="Arial"/>
          <w:sz w:val="28"/>
          <w:szCs w:val="28"/>
          <w:lang w:val="de-DE"/>
        </w:rPr>
        <w:t>PRESSEMITTEILUNG</w:t>
      </w:r>
    </w:p>
    <w:p w14:paraId="6A05A809" w14:textId="77777777" w:rsidR="00703CE3" w:rsidRPr="00B150E2" w:rsidRDefault="00703CE3" w:rsidP="00A00771">
      <w:pPr>
        <w:jc w:val="center"/>
        <w:rPr>
          <w:rFonts w:ascii="Arial" w:hAnsi="Arial" w:cs="Arial"/>
          <w:sz w:val="28"/>
          <w:szCs w:val="28"/>
          <w:lang w:val="de-DE"/>
        </w:rPr>
      </w:pPr>
    </w:p>
    <w:p w14:paraId="43D86198" w14:textId="77777777" w:rsidR="00703CE3" w:rsidRPr="00B150E2" w:rsidRDefault="00703CE3" w:rsidP="00703CE3">
      <w:pPr>
        <w:jc w:val="center"/>
        <w:rPr>
          <w:rFonts w:ascii="Arial" w:hAnsi="Arial" w:cs="Arial"/>
          <w:b/>
          <w:sz w:val="28"/>
          <w:szCs w:val="28"/>
          <w:lang w:val="de-DE"/>
        </w:rPr>
      </w:pPr>
      <w:r w:rsidRPr="00B150E2">
        <w:rPr>
          <w:rFonts w:ascii="Arial" w:hAnsi="Arial" w:cs="Arial"/>
          <w:b/>
          <w:sz w:val="28"/>
          <w:szCs w:val="28"/>
          <w:lang w:val="de-DE"/>
        </w:rPr>
        <w:t xml:space="preserve">Kverneland Optima  </w:t>
      </w:r>
    </w:p>
    <w:p w14:paraId="5A39BBE3" w14:textId="77777777" w:rsidR="00A00771" w:rsidRPr="00B150E2" w:rsidRDefault="00A00771" w:rsidP="00A00771">
      <w:pPr>
        <w:jc w:val="center"/>
        <w:rPr>
          <w:rFonts w:ascii="Arial" w:hAnsi="Arial" w:cs="Arial"/>
          <w:b/>
          <w:sz w:val="28"/>
          <w:szCs w:val="28"/>
          <w:lang w:val="de-DE"/>
        </w:rPr>
      </w:pPr>
    </w:p>
    <w:p w14:paraId="78E0682E" w14:textId="77777777" w:rsidR="009866D4" w:rsidRPr="00B150E2" w:rsidRDefault="00717798" w:rsidP="00D57E9E">
      <w:pPr>
        <w:jc w:val="center"/>
        <w:rPr>
          <w:rFonts w:ascii="Arial" w:hAnsi="Arial" w:cs="Arial"/>
          <w:lang w:val="de-DE"/>
        </w:rPr>
      </w:pPr>
      <w:r w:rsidRPr="00B150E2">
        <w:rPr>
          <w:rFonts w:ascii="Arial" w:hAnsi="Arial" w:cs="Arial"/>
          <w:lang w:val="de-DE"/>
        </w:rPr>
        <w:t>Neue Schardruckverstellung</w:t>
      </w:r>
    </w:p>
    <w:p w14:paraId="41C8F396" w14:textId="77777777" w:rsidR="00EC0BBF" w:rsidRPr="00B150E2" w:rsidRDefault="00EC0BBF" w:rsidP="00EC0BBF">
      <w:pPr>
        <w:jc w:val="center"/>
        <w:rPr>
          <w:rFonts w:ascii="Arial" w:hAnsi="Arial" w:cs="Arial"/>
          <w:lang w:val="de-DE"/>
        </w:rPr>
      </w:pPr>
    </w:p>
    <w:p w14:paraId="72A3D3EC" w14:textId="77777777" w:rsidR="00EC0BBF" w:rsidRPr="00B150E2" w:rsidRDefault="00EC0BBF" w:rsidP="00EC0BBF">
      <w:pPr>
        <w:jc w:val="center"/>
        <w:rPr>
          <w:rFonts w:ascii="Arial" w:hAnsi="Arial" w:cs="Arial"/>
          <w:sz w:val="22"/>
          <w:szCs w:val="22"/>
          <w:lang w:val="de-DE"/>
        </w:rPr>
      </w:pPr>
    </w:p>
    <w:p w14:paraId="0048BB4C" w14:textId="77777777" w:rsidR="00326BF3" w:rsidRDefault="00326BF3" w:rsidP="00326BF3">
      <w:pPr>
        <w:rPr>
          <w:rFonts w:ascii="Arial" w:hAnsi="Arial" w:cs="Arial"/>
          <w:sz w:val="22"/>
          <w:szCs w:val="22"/>
          <w:lang w:val="fr-FR"/>
        </w:rPr>
      </w:pPr>
      <w:r>
        <w:rPr>
          <w:rFonts w:ascii="Arial" w:hAnsi="Arial" w:cs="Arial"/>
          <w:sz w:val="22"/>
          <w:szCs w:val="22"/>
          <w:lang w:val="fr-FR"/>
        </w:rPr>
        <w:t>16.11.</w:t>
      </w:r>
      <w:r w:rsidRPr="04372CC0">
        <w:rPr>
          <w:rFonts w:ascii="Arial" w:hAnsi="Arial" w:cs="Arial"/>
          <w:sz w:val="22"/>
          <w:szCs w:val="22"/>
          <w:lang w:val="fr-FR"/>
        </w:rPr>
        <w:t>2021 Soest, Deutschland</w:t>
      </w:r>
    </w:p>
    <w:p w14:paraId="0D0B940D" w14:textId="77777777" w:rsidR="005F7F42" w:rsidRDefault="005F7F42" w:rsidP="005F7F42">
      <w:pPr>
        <w:rPr>
          <w:rFonts w:ascii="Arial" w:hAnsi="Arial" w:cs="Arial"/>
          <w:sz w:val="22"/>
          <w:szCs w:val="22"/>
          <w:lang w:val="fr-FR"/>
        </w:rPr>
      </w:pPr>
    </w:p>
    <w:p w14:paraId="0E27B00A" w14:textId="77777777" w:rsidR="007C4640" w:rsidRPr="00B150E2" w:rsidRDefault="007C4640" w:rsidP="007C4640">
      <w:pPr>
        <w:rPr>
          <w:rFonts w:ascii="Arial" w:hAnsi="Arial" w:cs="Arial"/>
          <w:b/>
          <w:sz w:val="22"/>
          <w:szCs w:val="22"/>
          <w:lang w:val="de-DE"/>
        </w:rPr>
      </w:pPr>
    </w:p>
    <w:p w14:paraId="60061E4C" w14:textId="77777777" w:rsidR="00306E72" w:rsidRDefault="00884C9C" w:rsidP="00326BF3">
      <w:pPr>
        <w:jc w:val="center"/>
        <w:rPr>
          <w:rFonts w:ascii="Arial" w:hAnsi="Arial" w:cs="Arial"/>
          <w:b/>
          <w:sz w:val="22"/>
          <w:szCs w:val="22"/>
        </w:rPr>
      </w:pPr>
      <w:r>
        <w:rPr>
          <w:rFonts w:ascii="Arial" w:hAnsi="Arial" w:cs="Arial"/>
          <w:b/>
          <w:sz w:val="22"/>
          <w:szCs w:val="22"/>
        </w:rPr>
        <w:pict w14:anchorId="282D60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pt;height:232.5pt">
            <v:imagedata r:id="rId11" o:title="KV Optima TFprofi SX ZSV_DJI_0662" cropbottom="7820f"/>
          </v:shape>
        </w:pict>
      </w:r>
    </w:p>
    <w:p w14:paraId="44EAFD9C" w14:textId="77777777" w:rsidR="00306E72" w:rsidRDefault="00306E72" w:rsidP="007C4640">
      <w:pPr>
        <w:rPr>
          <w:rFonts w:ascii="Arial" w:hAnsi="Arial" w:cs="Arial"/>
          <w:b/>
          <w:sz w:val="22"/>
          <w:szCs w:val="22"/>
        </w:rPr>
      </w:pPr>
    </w:p>
    <w:p w14:paraId="7423AEA0" w14:textId="77777777" w:rsidR="003427F6" w:rsidRPr="00717798" w:rsidRDefault="00717798" w:rsidP="00326BF3">
      <w:pPr>
        <w:jc w:val="center"/>
        <w:rPr>
          <w:rFonts w:ascii="Arial" w:hAnsi="Arial" w:cs="Arial"/>
          <w:i/>
          <w:sz w:val="20"/>
          <w:szCs w:val="20"/>
          <w:lang w:val="de-DE"/>
        </w:rPr>
      </w:pPr>
      <w:r w:rsidRPr="00717798">
        <w:rPr>
          <w:rFonts w:ascii="Arial" w:hAnsi="Arial" w:cs="Arial"/>
          <w:i/>
          <w:sz w:val="20"/>
          <w:szCs w:val="20"/>
          <w:lang w:val="de-DE"/>
        </w:rPr>
        <w:t xml:space="preserve">Die neue Schardruckverstellung der Optima erlaubt zusätzlich zur </w:t>
      </w:r>
      <w:proofErr w:type="spellStart"/>
      <w:r w:rsidRPr="00717798">
        <w:rPr>
          <w:rFonts w:ascii="Arial" w:hAnsi="Arial" w:cs="Arial"/>
          <w:i/>
          <w:sz w:val="20"/>
          <w:szCs w:val="20"/>
          <w:lang w:val="de-DE"/>
        </w:rPr>
        <w:t>Reihenballastierung</w:t>
      </w:r>
      <w:proofErr w:type="spellEnd"/>
      <w:r w:rsidRPr="00717798">
        <w:rPr>
          <w:rFonts w:ascii="Arial" w:hAnsi="Arial" w:cs="Arial"/>
          <w:i/>
          <w:sz w:val="20"/>
          <w:szCs w:val="20"/>
          <w:lang w:val="de-DE"/>
        </w:rPr>
        <w:t xml:space="preserve"> ei</w:t>
      </w:r>
      <w:r>
        <w:rPr>
          <w:rFonts w:ascii="Arial" w:hAnsi="Arial" w:cs="Arial"/>
          <w:i/>
          <w:sz w:val="20"/>
          <w:szCs w:val="20"/>
          <w:lang w:val="de-DE"/>
        </w:rPr>
        <w:t>ne</w:t>
      </w:r>
      <w:r w:rsidRPr="00717798">
        <w:rPr>
          <w:rFonts w:ascii="Arial" w:hAnsi="Arial" w:cs="Arial"/>
          <w:i/>
          <w:sz w:val="20"/>
          <w:szCs w:val="20"/>
          <w:lang w:val="de-DE"/>
        </w:rPr>
        <w:t xml:space="preserve"> Reihenentlastung, dies verbessert </w:t>
      </w:r>
      <w:r>
        <w:rPr>
          <w:rFonts w:ascii="Arial" w:hAnsi="Arial" w:cs="Arial"/>
          <w:i/>
          <w:sz w:val="20"/>
          <w:szCs w:val="20"/>
          <w:lang w:val="de-DE"/>
        </w:rPr>
        <w:t>eine</w:t>
      </w:r>
      <w:r w:rsidRPr="00717798">
        <w:rPr>
          <w:rFonts w:ascii="Arial" w:hAnsi="Arial" w:cs="Arial"/>
          <w:i/>
          <w:sz w:val="20"/>
          <w:szCs w:val="20"/>
          <w:lang w:val="de-DE"/>
        </w:rPr>
        <w:t xml:space="preserve"> genaue Tiefenführung unter verschiedensten </w:t>
      </w:r>
      <w:r>
        <w:rPr>
          <w:rFonts w:ascii="Arial" w:hAnsi="Arial" w:cs="Arial"/>
          <w:i/>
          <w:sz w:val="20"/>
          <w:szCs w:val="20"/>
          <w:lang w:val="de-DE"/>
        </w:rPr>
        <w:t>Bodenverhältnissen.</w:t>
      </w:r>
    </w:p>
    <w:p w14:paraId="4B94D5A5" w14:textId="77777777" w:rsidR="003427F6" w:rsidRPr="00717798" w:rsidRDefault="003427F6" w:rsidP="007C4640">
      <w:pPr>
        <w:rPr>
          <w:rFonts w:ascii="Arial" w:hAnsi="Arial" w:cs="Arial"/>
          <w:b/>
          <w:sz w:val="22"/>
          <w:szCs w:val="22"/>
          <w:lang w:val="de-DE"/>
        </w:rPr>
      </w:pPr>
    </w:p>
    <w:p w14:paraId="3DEEC669" w14:textId="77777777" w:rsidR="00A71953" w:rsidRPr="00717798" w:rsidRDefault="00A71953" w:rsidP="00C30BB0">
      <w:pPr>
        <w:autoSpaceDE w:val="0"/>
        <w:autoSpaceDN w:val="0"/>
        <w:adjustRightInd w:val="0"/>
        <w:rPr>
          <w:rFonts w:ascii="Arial" w:hAnsi="Arial" w:cs="Arial"/>
          <w:b/>
          <w:sz w:val="22"/>
          <w:szCs w:val="22"/>
          <w:lang w:val="de-DE"/>
        </w:rPr>
      </w:pPr>
    </w:p>
    <w:p w14:paraId="1BCBEE50" w14:textId="77777777" w:rsidR="00717798" w:rsidRPr="00717798" w:rsidRDefault="00717798" w:rsidP="00717798">
      <w:pPr>
        <w:autoSpaceDE w:val="0"/>
        <w:autoSpaceDN w:val="0"/>
        <w:adjustRightInd w:val="0"/>
        <w:rPr>
          <w:rFonts w:ascii="Arial" w:hAnsi="Arial" w:cs="Arial"/>
          <w:b/>
          <w:sz w:val="22"/>
          <w:szCs w:val="22"/>
          <w:lang w:val="de-DE"/>
        </w:rPr>
      </w:pPr>
      <w:r>
        <w:rPr>
          <w:rFonts w:ascii="Arial" w:hAnsi="Arial" w:cs="Arial"/>
          <w:b/>
          <w:sz w:val="22"/>
          <w:szCs w:val="22"/>
          <w:lang w:val="de-DE"/>
        </w:rPr>
        <w:t xml:space="preserve">Kverneland stellt für die Optima </w:t>
      </w:r>
      <w:r w:rsidRPr="00717798">
        <w:rPr>
          <w:rFonts w:ascii="Arial" w:hAnsi="Arial" w:cs="Arial"/>
          <w:b/>
          <w:sz w:val="22"/>
          <w:szCs w:val="22"/>
          <w:lang w:val="de-DE"/>
        </w:rPr>
        <w:t xml:space="preserve">Baureihe </w:t>
      </w:r>
      <w:r>
        <w:rPr>
          <w:rFonts w:ascii="Arial" w:hAnsi="Arial" w:cs="Arial"/>
          <w:b/>
          <w:sz w:val="22"/>
          <w:szCs w:val="22"/>
          <w:lang w:val="de-DE"/>
        </w:rPr>
        <w:t>eine neue Schardruckverstellung vor.</w:t>
      </w:r>
      <w:r w:rsidRPr="00717798">
        <w:rPr>
          <w:rFonts w:ascii="Arial" w:hAnsi="Arial" w:cs="Arial"/>
          <w:b/>
          <w:sz w:val="22"/>
          <w:szCs w:val="22"/>
          <w:lang w:val="de-DE"/>
        </w:rPr>
        <w:t xml:space="preserve"> Ein gleichmäßiger </w:t>
      </w:r>
      <w:r>
        <w:rPr>
          <w:rFonts w:ascii="Arial" w:hAnsi="Arial" w:cs="Arial"/>
          <w:b/>
          <w:sz w:val="22"/>
          <w:szCs w:val="22"/>
          <w:lang w:val="de-DE"/>
        </w:rPr>
        <w:t>Feldaufgang</w:t>
      </w:r>
      <w:r w:rsidRPr="00717798">
        <w:rPr>
          <w:rFonts w:ascii="Arial" w:hAnsi="Arial" w:cs="Arial"/>
          <w:b/>
          <w:sz w:val="22"/>
          <w:szCs w:val="22"/>
          <w:lang w:val="de-DE"/>
        </w:rPr>
        <w:t xml:space="preserve"> ist der Schlüssel zu hohen Erträgen in Reihenkulturen und bildet die Grundlage für eine </w:t>
      </w:r>
      <w:r>
        <w:rPr>
          <w:rFonts w:ascii="Arial" w:hAnsi="Arial" w:cs="Arial"/>
          <w:b/>
          <w:sz w:val="22"/>
          <w:szCs w:val="22"/>
          <w:lang w:val="de-DE"/>
        </w:rPr>
        <w:t>gute</w:t>
      </w:r>
      <w:r w:rsidRPr="00717798">
        <w:rPr>
          <w:rFonts w:ascii="Arial" w:hAnsi="Arial" w:cs="Arial"/>
          <w:b/>
          <w:sz w:val="22"/>
          <w:szCs w:val="22"/>
          <w:lang w:val="de-DE"/>
        </w:rPr>
        <w:t xml:space="preserve"> Pflanzenentwicklung. Die Kverneland Optima Einzelkornsämaschinen erfüllen diese Anforderung, indem sie durch die konstante Tiefenführung der </w:t>
      </w:r>
      <w:proofErr w:type="spellStart"/>
      <w:r w:rsidRPr="00717798">
        <w:rPr>
          <w:rFonts w:ascii="Arial" w:hAnsi="Arial" w:cs="Arial"/>
          <w:b/>
          <w:sz w:val="22"/>
          <w:szCs w:val="22"/>
          <w:lang w:val="de-DE"/>
        </w:rPr>
        <w:t>Sä</w:t>
      </w:r>
      <w:r w:rsidR="00590E3B">
        <w:rPr>
          <w:rFonts w:ascii="Arial" w:hAnsi="Arial" w:cs="Arial"/>
          <w:b/>
          <w:sz w:val="22"/>
          <w:szCs w:val="22"/>
          <w:lang w:val="de-DE"/>
        </w:rPr>
        <w:t>reihe</w:t>
      </w:r>
      <w:proofErr w:type="spellEnd"/>
      <w:r w:rsidRPr="00717798">
        <w:rPr>
          <w:rFonts w:ascii="Arial" w:hAnsi="Arial" w:cs="Arial"/>
          <w:b/>
          <w:sz w:val="22"/>
          <w:szCs w:val="22"/>
          <w:lang w:val="de-DE"/>
        </w:rPr>
        <w:t xml:space="preserve"> eine höchst präzise Saatgutablage ermöglichen. </w:t>
      </w:r>
    </w:p>
    <w:p w14:paraId="3656B9AB" w14:textId="77777777" w:rsidR="00717798" w:rsidRPr="00717798" w:rsidRDefault="00717798" w:rsidP="00717798">
      <w:pPr>
        <w:autoSpaceDE w:val="0"/>
        <w:autoSpaceDN w:val="0"/>
        <w:adjustRightInd w:val="0"/>
        <w:rPr>
          <w:rFonts w:ascii="Arial" w:hAnsi="Arial" w:cs="Arial"/>
          <w:b/>
          <w:sz w:val="22"/>
          <w:szCs w:val="22"/>
          <w:lang w:val="de-DE"/>
        </w:rPr>
      </w:pPr>
    </w:p>
    <w:p w14:paraId="090E6FD0" w14:textId="77777777" w:rsidR="00174D6E" w:rsidRPr="00717798" w:rsidRDefault="00FF45E1" w:rsidP="00717798">
      <w:pPr>
        <w:autoSpaceDE w:val="0"/>
        <w:autoSpaceDN w:val="0"/>
        <w:adjustRightInd w:val="0"/>
        <w:rPr>
          <w:rFonts w:ascii="Arial" w:hAnsi="Arial" w:cs="Arial"/>
          <w:sz w:val="22"/>
          <w:szCs w:val="22"/>
          <w:lang w:val="de-DE"/>
        </w:rPr>
      </w:pPr>
      <w:r>
        <w:rPr>
          <w:rFonts w:ascii="Arial" w:hAnsi="Arial" w:cs="Arial"/>
          <w:sz w:val="22"/>
          <w:szCs w:val="22"/>
          <w:lang w:val="de-DE"/>
        </w:rPr>
        <w:t xml:space="preserve">„In dem ständigen Bestreben unsere Einzelkornsämaschinen zu optimieren, haben die Kverneland Ingenieure eine Erweiterung der Schardruckverstellung entwickelt. Die neue Druckverstellung erlaubt es nicht nur die </w:t>
      </w:r>
      <w:proofErr w:type="spellStart"/>
      <w:r>
        <w:rPr>
          <w:rFonts w:ascii="Arial" w:hAnsi="Arial" w:cs="Arial"/>
          <w:sz w:val="22"/>
          <w:szCs w:val="22"/>
          <w:lang w:val="de-DE"/>
        </w:rPr>
        <w:t>Säreihe</w:t>
      </w:r>
      <w:proofErr w:type="spellEnd"/>
      <w:r>
        <w:rPr>
          <w:rFonts w:ascii="Arial" w:hAnsi="Arial" w:cs="Arial"/>
          <w:sz w:val="22"/>
          <w:szCs w:val="22"/>
          <w:lang w:val="de-DE"/>
        </w:rPr>
        <w:t xml:space="preserve"> um zusätzliche 100 kg zu belasten, sondern die Reihe auch um bis zu -40 kg zu entlasten“, erklärt </w:t>
      </w:r>
      <w:r w:rsidR="00B150E2">
        <w:rPr>
          <w:rFonts w:ascii="Arial" w:hAnsi="Arial" w:cs="Arial"/>
          <w:sz w:val="22"/>
          <w:szCs w:val="22"/>
          <w:lang w:val="de-DE"/>
        </w:rPr>
        <w:t xml:space="preserve">Andreas Potthast, Produktmanager für </w:t>
      </w:r>
      <w:proofErr w:type="spellStart"/>
      <w:r w:rsidR="00B150E2">
        <w:rPr>
          <w:rFonts w:ascii="Arial" w:hAnsi="Arial" w:cs="Arial"/>
          <w:sz w:val="22"/>
          <w:szCs w:val="22"/>
          <w:lang w:val="de-DE"/>
        </w:rPr>
        <w:t>Sätechnik</w:t>
      </w:r>
      <w:proofErr w:type="spellEnd"/>
      <w:r>
        <w:rPr>
          <w:rFonts w:ascii="Arial" w:hAnsi="Arial" w:cs="Arial"/>
          <w:sz w:val="22"/>
          <w:szCs w:val="22"/>
          <w:lang w:val="de-DE"/>
        </w:rPr>
        <w:t xml:space="preserve">. „Während bei schweren Bodenbedingungen oder höheren Aussaatgeschwindigkeiten zusätzlicher Druck auf der </w:t>
      </w:r>
      <w:proofErr w:type="spellStart"/>
      <w:r>
        <w:rPr>
          <w:rFonts w:ascii="Arial" w:hAnsi="Arial" w:cs="Arial"/>
          <w:sz w:val="22"/>
          <w:szCs w:val="22"/>
          <w:lang w:val="de-DE"/>
        </w:rPr>
        <w:t>Säreihe</w:t>
      </w:r>
      <w:proofErr w:type="spellEnd"/>
      <w:r>
        <w:rPr>
          <w:rFonts w:ascii="Arial" w:hAnsi="Arial" w:cs="Arial"/>
          <w:sz w:val="22"/>
          <w:szCs w:val="22"/>
          <w:lang w:val="de-DE"/>
        </w:rPr>
        <w:t xml:space="preserve"> erforderlich ist, ist eine Entlastung der </w:t>
      </w:r>
      <w:proofErr w:type="spellStart"/>
      <w:r>
        <w:rPr>
          <w:rFonts w:ascii="Arial" w:hAnsi="Arial" w:cs="Arial"/>
          <w:sz w:val="22"/>
          <w:szCs w:val="22"/>
          <w:lang w:val="de-DE"/>
        </w:rPr>
        <w:t>Säreihe</w:t>
      </w:r>
      <w:proofErr w:type="spellEnd"/>
      <w:r>
        <w:rPr>
          <w:rFonts w:ascii="Arial" w:hAnsi="Arial" w:cs="Arial"/>
          <w:sz w:val="22"/>
          <w:szCs w:val="22"/>
          <w:lang w:val="de-DE"/>
        </w:rPr>
        <w:t xml:space="preserve"> gerade bei leichten und sandigen Böden von Vorteil.“</w:t>
      </w:r>
    </w:p>
    <w:p w14:paraId="45FB0818" w14:textId="77777777" w:rsidR="00666A72" w:rsidRPr="00B150E2" w:rsidRDefault="00666A72" w:rsidP="00C30BB0">
      <w:pPr>
        <w:autoSpaceDE w:val="0"/>
        <w:autoSpaceDN w:val="0"/>
        <w:adjustRightInd w:val="0"/>
        <w:rPr>
          <w:rFonts w:ascii="Arial" w:hAnsi="Arial" w:cs="Arial"/>
          <w:sz w:val="22"/>
          <w:szCs w:val="22"/>
          <w:lang w:val="de-DE"/>
        </w:rPr>
      </w:pPr>
    </w:p>
    <w:p w14:paraId="25407E5D" w14:textId="429FC542" w:rsidR="00174D6E" w:rsidRPr="00FF45E1" w:rsidRDefault="67C9109A" w:rsidP="00C30BB0">
      <w:pPr>
        <w:autoSpaceDE w:val="0"/>
        <w:autoSpaceDN w:val="0"/>
        <w:adjustRightInd w:val="0"/>
        <w:rPr>
          <w:rFonts w:ascii="Arial" w:hAnsi="Arial" w:cs="Arial"/>
          <w:sz w:val="22"/>
          <w:szCs w:val="22"/>
          <w:lang w:val="de-DE"/>
        </w:rPr>
      </w:pPr>
      <w:r w:rsidRPr="3D6BAE28">
        <w:rPr>
          <w:rFonts w:ascii="Arial" w:hAnsi="Arial" w:cs="Arial"/>
          <w:sz w:val="22"/>
          <w:szCs w:val="22"/>
          <w:lang w:val="de-DE"/>
        </w:rPr>
        <w:lastRenderedPageBreak/>
        <w:t xml:space="preserve">Ein ruhiger und gleichmäßiger Lauf der </w:t>
      </w:r>
      <w:proofErr w:type="spellStart"/>
      <w:r w:rsidRPr="3D6BAE28">
        <w:rPr>
          <w:rFonts w:ascii="Arial" w:hAnsi="Arial" w:cs="Arial"/>
          <w:sz w:val="22"/>
          <w:szCs w:val="22"/>
          <w:lang w:val="de-DE"/>
        </w:rPr>
        <w:t>Säreihe</w:t>
      </w:r>
      <w:proofErr w:type="spellEnd"/>
      <w:r w:rsidRPr="3D6BAE28">
        <w:rPr>
          <w:rFonts w:ascii="Arial" w:hAnsi="Arial" w:cs="Arial"/>
          <w:sz w:val="22"/>
          <w:szCs w:val="22"/>
          <w:lang w:val="de-DE"/>
        </w:rPr>
        <w:t xml:space="preserve"> </w:t>
      </w:r>
      <w:r w:rsidR="48B4489A" w:rsidRPr="3D6BAE28">
        <w:rPr>
          <w:rFonts w:ascii="Arial" w:hAnsi="Arial" w:cs="Arial"/>
          <w:sz w:val="22"/>
          <w:szCs w:val="22"/>
          <w:lang w:val="de-DE"/>
        </w:rPr>
        <w:t xml:space="preserve">ist Grundvoraussetzung für eine präzise Saatgutablage, zudem wird ein </w:t>
      </w:r>
      <w:proofErr w:type="spellStart"/>
      <w:r w:rsidR="48B4489A" w:rsidRPr="3D6BAE28">
        <w:rPr>
          <w:rFonts w:ascii="Arial" w:hAnsi="Arial" w:cs="Arial"/>
          <w:sz w:val="22"/>
          <w:szCs w:val="22"/>
          <w:lang w:val="de-DE"/>
        </w:rPr>
        <w:t>Bulldozing</w:t>
      </w:r>
      <w:proofErr w:type="spellEnd"/>
      <w:r w:rsidR="48B4489A" w:rsidRPr="3D6BAE28">
        <w:rPr>
          <w:rFonts w:ascii="Arial" w:hAnsi="Arial" w:cs="Arial"/>
          <w:sz w:val="22"/>
          <w:szCs w:val="22"/>
          <w:lang w:val="de-DE"/>
        </w:rPr>
        <w:t xml:space="preserve"> Effekt sowie die Dammbildung zwischen den </w:t>
      </w:r>
      <w:proofErr w:type="spellStart"/>
      <w:r w:rsidR="48B4489A" w:rsidRPr="3D6BAE28">
        <w:rPr>
          <w:rFonts w:ascii="Arial" w:hAnsi="Arial" w:cs="Arial"/>
          <w:sz w:val="22"/>
          <w:szCs w:val="22"/>
          <w:lang w:val="de-DE"/>
        </w:rPr>
        <w:t>Säreihen</w:t>
      </w:r>
      <w:proofErr w:type="spellEnd"/>
      <w:r w:rsidR="48B4489A" w:rsidRPr="3D6BAE28">
        <w:rPr>
          <w:rFonts w:ascii="Arial" w:hAnsi="Arial" w:cs="Arial"/>
          <w:sz w:val="22"/>
          <w:szCs w:val="22"/>
          <w:lang w:val="de-DE"/>
        </w:rPr>
        <w:t xml:space="preserve"> vermieden. Durch die richtige Druckeinstellung wird das Saa</w:t>
      </w:r>
      <w:r w:rsidR="05959038" w:rsidRPr="3D6BAE28">
        <w:rPr>
          <w:rFonts w:ascii="Arial" w:hAnsi="Arial" w:cs="Arial"/>
          <w:sz w:val="22"/>
          <w:szCs w:val="22"/>
          <w:lang w:val="de-DE"/>
        </w:rPr>
        <w:t>t</w:t>
      </w:r>
      <w:r w:rsidR="48B4489A" w:rsidRPr="3D6BAE28">
        <w:rPr>
          <w:rFonts w:ascii="Arial" w:hAnsi="Arial" w:cs="Arial"/>
          <w:sz w:val="22"/>
          <w:szCs w:val="22"/>
          <w:lang w:val="de-DE"/>
        </w:rPr>
        <w:t>gut somit nicht nur im gleichmäßigen Abstand innerhalb der Reihe, sondern auch auf gleichmäßiger Saattiefe abgelegt.</w:t>
      </w:r>
    </w:p>
    <w:p w14:paraId="049F31CB" w14:textId="77777777" w:rsidR="002C4CA5" w:rsidRPr="00FF45E1" w:rsidRDefault="002C4CA5" w:rsidP="00C30BB0">
      <w:pPr>
        <w:autoSpaceDE w:val="0"/>
        <w:autoSpaceDN w:val="0"/>
        <w:adjustRightInd w:val="0"/>
        <w:rPr>
          <w:rFonts w:ascii="Arial" w:hAnsi="Arial" w:cs="Arial"/>
          <w:sz w:val="22"/>
          <w:szCs w:val="22"/>
          <w:lang w:val="de-DE"/>
        </w:rPr>
      </w:pPr>
    </w:p>
    <w:p w14:paraId="53128261" w14:textId="77777777" w:rsidR="004334A3" w:rsidRDefault="00B047A4" w:rsidP="00326BF3">
      <w:pPr>
        <w:autoSpaceDE w:val="0"/>
        <w:autoSpaceDN w:val="0"/>
        <w:adjustRightInd w:val="0"/>
        <w:jc w:val="center"/>
        <w:rPr>
          <w:rFonts w:ascii="Arial" w:hAnsi="Arial" w:cs="Arial"/>
          <w:sz w:val="22"/>
          <w:szCs w:val="22"/>
        </w:rPr>
      </w:pPr>
      <w:r w:rsidRPr="00386CD7">
        <w:rPr>
          <w:rFonts w:ascii="Arial" w:hAnsi="Arial" w:cs="Arial"/>
          <w:b/>
          <w:noProof/>
          <w:sz w:val="22"/>
          <w:szCs w:val="22"/>
          <w:lang w:val="de-DE" w:eastAsia="de-DE"/>
        </w:rPr>
        <w:drawing>
          <wp:inline distT="0" distB="0" distL="0" distR="0" wp14:anchorId="2ECA5263" wp14:editId="22C77097">
            <wp:extent cx="1595120" cy="1449705"/>
            <wp:effectExtent l="0" t="0" r="508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595120" cy="1449705"/>
                    </a:xfrm>
                    <a:prstGeom prst="rect">
                      <a:avLst/>
                    </a:prstGeom>
                    <a:noFill/>
                    <a:ln>
                      <a:noFill/>
                    </a:ln>
                  </pic:spPr>
                </pic:pic>
              </a:graphicData>
            </a:graphic>
          </wp:inline>
        </w:drawing>
      </w:r>
    </w:p>
    <w:p w14:paraId="62486C05" w14:textId="77777777" w:rsidR="002C4CA5" w:rsidRDefault="002C4CA5" w:rsidP="00C30BB0">
      <w:pPr>
        <w:autoSpaceDE w:val="0"/>
        <w:autoSpaceDN w:val="0"/>
        <w:adjustRightInd w:val="0"/>
        <w:rPr>
          <w:rFonts w:ascii="Arial" w:hAnsi="Arial" w:cs="Arial"/>
          <w:sz w:val="22"/>
          <w:szCs w:val="22"/>
        </w:rPr>
      </w:pPr>
    </w:p>
    <w:p w14:paraId="56BF4146" w14:textId="77777777" w:rsidR="00C37078" w:rsidRPr="00590E3B" w:rsidRDefault="00590E3B" w:rsidP="00C30BB0">
      <w:pPr>
        <w:autoSpaceDE w:val="0"/>
        <w:autoSpaceDN w:val="0"/>
        <w:adjustRightInd w:val="0"/>
        <w:rPr>
          <w:rFonts w:ascii="Arial" w:hAnsi="Arial" w:cs="Arial"/>
          <w:sz w:val="22"/>
          <w:szCs w:val="22"/>
          <w:lang w:val="de-DE"/>
        </w:rPr>
      </w:pPr>
      <w:r w:rsidRPr="00590E3B">
        <w:rPr>
          <w:rFonts w:ascii="Arial" w:hAnsi="Arial" w:cs="Arial"/>
          <w:sz w:val="22"/>
          <w:szCs w:val="22"/>
          <w:lang w:val="de-DE"/>
        </w:rPr>
        <w:t>Die neue Schardruckverstellung erweitert den E</w:t>
      </w:r>
      <w:r>
        <w:rPr>
          <w:rFonts w:ascii="Arial" w:hAnsi="Arial" w:cs="Arial"/>
          <w:sz w:val="22"/>
          <w:szCs w:val="22"/>
          <w:lang w:val="de-DE"/>
        </w:rPr>
        <w:t>insatzbereich der Optima, die Maschine lässt sich so noch besser auf die verschiedensten Bodenbedingungen flexibel anpassen. In puncto Qualität und Flexibilität ist die Optima somit eine erstklassige Lösung für alle Lohnunternehmer und landwirtschaftlichen Betriebe.</w:t>
      </w:r>
    </w:p>
    <w:p w14:paraId="4101652C" w14:textId="77777777" w:rsidR="00386CD7" w:rsidRPr="00590E3B" w:rsidRDefault="00386CD7" w:rsidP="00C30BB0">
      <w:pPr>
        <w:autoSpaceDE w:val="0"/>
        <w:autoSpaceDN w:val="0"/>
        <w:adjustRightInd w:val="0"/>
        <w:rPr>
          <w:rFonts w:ascii="Arial" w:hAnsi="Arial" w:cs="Arial"/>
          <w:sz w:val="22"/>
          <w:szCs w:val="22"/>
          <w:lang w:val="de-DE"/>
        </w:rPr>
      </w:pPr>
    </w:p>
    <w:p w14:paraId="2DD63EF9" w14:textId="77777777" w:rsidR="00326BF3" w:rsidRPr="0010186F" w:rsidRDefault="00590E3B" w:rsidP="00326BF3">
      <w:pPr>
        <w:rPr>
          <w:rFonts w:ascii="Arial" w:hAnsi="Arial" w:cs="Arial"/>
          <w:sz w:val="22"/>
          <w:szCs w:val="22"/>
          <w:lang w:val="de-DE"/>
        </w:rPr>
      </w:pPr>
      <w:r w:rsidRPr="00590E3B">
        <w:rPr>
          <w:rFonts w:ascii="Arial" w:hAnsi="Arial" w:cs="Arial"/>
          <w:sz w:val="22"/>
          <w:szCs w:val="22"/>
          <w:lang w:val="de-DE"/>
        </w:rPr>
        <w:t xml:space="preserve">Verfügbar ist die neue Schardruckverstellung sowohl für die </w:t>
      </w:r>
      <w:r>
        <w:rPr>
          <w:rFonts w:ascii="Arial" w:hAnsi="Arial" w:cs="Arial"/>
          <w:sz w:val="22"/>
          <w:szCs w:val="22"/>
          <w:lang w:val="de-DE"/>
        </w:rPr>
        <w:t xml:space="preserve">HD-II </w:t>
      </w:r>
      <w:proofErr w:type="spellStart"/>
      <w:r>
        <w:rPr>
          <w:rFonts w:ascii="Arial" w:hAnsi="Arial" w:cs="Arial"/>
          <w:sz w:val="22"/>
          <w:szCs w:val="22"/>
          <w:lang w:val="de-DE"/>
        </w:rPr>
        <w:t>Säreihe</w:t>
      </w:r>
      <w:proofErr w:type="spellEnd"/>
      <w:r>
        <w:rPr>
          <w:rFonts w:ascii="Arial" w:hAnsi="Arial" w:cs="Arial"/>
          <w:sz w:val="22"/>
          <w:szCs w:val="22"/>
          <w:lang w:val="de-DE"/>
        </w:rPr>
        <w:t xml:space="preserve">, als auch für die Highspeed </w:t>
      </w:r>
      <w:proofErr w:type="spellStart"/>
      <w:r>
        <w:rPr>
          <w:rFonts w:ascii="Arial" w:hAnsi="Arial" w:cs="Arial"/>
          <w:sz w:val="22"/>
          <w:szCs w:val="22"/>
          <w:lang w:val="de-DE"/>
        </w:rPr>
        <w:t>Säreihe</w:t>
      </w:r>
      <w:proofErr w:type="spellEnd"/>
      <w:r>
        <w:rPr>
          <w:rFonts w:ascii="Arial" w:hAnsi="Arial" w:cs="Arial"/>
          <w:sz w:val="22"/>
          <w:szCs w:val="22"/>
          <w:lang w:val="de-DE"/>
        </w:rPr>
        <w:t xml:space="preserve"> Optima SX.</w:t>
      </w:r>
      <w:r w:rsidR="00326BF3" w:rsidRPr="00326BF3">
        <w:rPr>
          <w:rFonts w:ascii="Arial" w:hAnsi="Arial" w:cs="Arial"/>
          <w:sz w:val="22"/>
          <w:szCs w:val="22"/>
          <w:lang w:val="de-DE"/>
        </w:rPr>
        <w:t xml:space="preserve"> </w:t>
      </w:r>
    </w:p>
    <w:p w14:paraId="4B99056E" w14:textId="77777777" w:rsidR="00326BF3" w:rsidRPr="0010186F" w:rsidRDefault="00326BF3" w:rsidP="00326BF3">
      <w:pPr>
        <w:rPr>
          <w:rFonts w:ascii="Arial" w:hAnsi="Arial" w:cs="Arial"/>
          <w:i/>
          <w:sz w:val="20"/>
          <w:szCs w:val="20"/>
          <w:lang w:val="de-DE"/>
        </w:rPr>
      </w:pPr>
    </w:p>
    <w:p w14:paraId="7D949B6B" w14:textId="4350FA14" w:rsidR="00326BF3" w:rsidRPr="00326BF3" w:rsidRDefault="00326BF3" w:rsidP="00326BF3">
      <w:pPr>
        <w:rPr>
          <w:rFonts w:ascii="Arial" w:hAnsi="Arial" w:cs="Arial"/>
          <w:color w:val="FF0000"/>
          <w:sz w:val="22"/>
          <w:szCs w:val="22"/>
          <w:lang w:val="de-DE"/>
        </w:rPr>
      </w:pPr>
      <w:bookmarkStart w:id="0" w:name="_GoBack"/>
      <w:bookmarkEnd w:id="0"/>
      <w:r w:rsidRPr="00884C9C">
        <w:rPr>
          <w:rFonts w:ascii="Arial" w:hAnsi="Arial" w:cs="Arial"/>
          <w:i/>
          <w:sz w:val="20"/>
          <w:szCs w:val="20"/>
          <w:lang w:val="de-DE"/>
        </w:rPr>
        <w:t xml:space="preserve">Zeichenzahl inkl. Leerzeichen: </w:t>
      </w:r>
      <w:r w:rsidR="00884C9C" w:rsidRPr="00884C9C">
        <w:rPr>
          <w:rFonts w:ascii="Arial" w:hAnsi="Arial" w:cs="Arial"/>
          <w:i/>
          <w:sz w:val="20"/>
          <w:szCs w:val="20"/>
          <w:lang w:val="de-DE"/>
        </w:rPr>
        <w:t>1.763</w:t>
      </w:r>
    </w:p>
    <w:p w14:paraId="7C26CDFF" w14:textId="77777777" w:rsidR="00326BF3" w:rsidRDefault="00326BF3" w:rsidP="00326BF3">
      <w:pPr>
        <w:jc w:val="center"/>
        <w:rPr>
          <w:rFonts w:ascii="Arial" w:hAnsi="Arial" w:cs="Arial"/>
          <w:sz w:val="22"/>
          <w:szCs w:val="22"/>
          <w:lang w:val="de-DE"/>
        </w:rPr>
      </w:pPr>
      <w:r w:rsidRPr="0009710A">
        <w:rPr>
          <w:rFonts w:ascii="Arial" w:hAnsi="Arial" w:cs="Arial"/>
          <w:sz w:val="22"/>
          <w:szCs w:val="22"/>
          <w:lang w:val="de-DE"/>
        </w:rPr>
        <w:t>***</w:t>
      </w:r>
    </w:p>
    <w:p w14:paraId="1299C43A" w14:textId="77777777" w:rsidR="00326BF3" w:rsidRDefault="00326BF3" w:rsidP="00326BF3">
      <w:pPr>
        <w:spacing w:after="200" w:line="276" w:lineRule="auto"/>
        <w:rPr>
          <w:rFonts w:ascii="Arial" w:hAnsi="Arial" w:cs="Arial"/>
          <w:sz w:val="22"/>
          <w:szCs w:val="22"/>
          <w:lang w:val="de-DE"/>
        </w:rPr>
      </w:pPr>
    </w:p>
    <w:p w14:paraId="277B9589" w14:textId="77777777" w:rsidR="00326BF3" w:rsidRPr="005D479E" w:rsidRDefault="00326BF3" w:rsidP="00326BF3">
      <w:pPr>
        <w:spacing w:after="200" w:line="276" w:lineRule="auto"/>
        <w:rPr>
          <w:rFonts w:ascii="Arial" w:hAnsi="Arial" w:cs="Arial"/>
          <w:b/>
          <w:sz w:val="20"/>
          <w:szCs w:val="20"/>
          <w:lang w:val="de-DE"/>
        </w:rPr>
      </w:pPr>
      <w:r>
        <w:rPr>
          <w:rFonts w:ascii="Arial" w:hAnsi="Arial" w:cs="Arial"/>
          <w:b/>
          <w:sz w:val="20"/>
          <w:szCs w:val="20"/>
          <w:lang w:val="de-DE"/>
        </w:rPr>
        <w:t>Kverneland ist eine Marke der Kverneland Group</w:t>
      </w:r>
    </w:p>
    <w:p w14:paraId="607B956F" w14:textId="77777777" w:rsidR="00326BF3" w:rsidRDefault="00326BF3" w:rsidP="00326BF3">
      <w:pPr>
        <w:rPr>
          <w:rFonts w:ascii="Arial" w:hAnsi="Arial" w:cs="Arial"/>
          <w:sz w:val="20"/>
          <w:szCs w:val="20"/>
          <w:lang w:val="de-DE"/>
        </w:rPr>
      </w:pPr>
      <w:r w:rsidRPr="004C2558">
        <w:rPr>
          <w:rFonts w:ascii="Arial" w:hAnsi="Arial" w:cs="Arial"/>
          <w:sz w:val="20"/>
          <w:szCs w:val="20"/>
          <w:lang w:val="de-DE"/>
        </w:rPr>
        <w:t xml:space="preserve">Die Kverneland Group ist eines der führenden internationalen Unternehmen in der Entwicklung, Produktion und dem Vertrieb von Landmaschinen. Innovativ und stets auf dem neuesten Stand der Technik bieten wir dem Landwirt, Lohnunternehmer und Händler eine einzigartig breite und hochwertige Produktpalette. Das Lieferprogramm der Kverneland Group umfasst Produkte für die Bereiche Bodenbearbeitung, </w:t>
      </w:r>
      <w:proofErr w:type="spellStart"/>
      <w:r w:rsidRPr="004C2558">
        <w:rPr>
          <w:rFonts w:ascii="Arial" w:hAnsi="Arial" w:cs="Arial"/>
          <w:sz w:val="20"/>
          <w:szCs w:val="20"/>
          <w:lang w:val="de-DE"/>
        </w:rPr>
        <w:t>Säte</w:t>
      </w:r>
      <w:r>
        <w:rPr>
          <w:rFonts w:ascii="Arial" w:hAnsi="Arial" w:cs="Arial"/>
          <w:sz w:val="20"/>
          <w:szCs w:val="20"/>
          <w:lang w:val="de-DE"/>
        </w:rPr>
        <w:t>chnik</w:t>
      </w:r>
      <w:proofErr w:type="spellEnd"/>
      <w:r>
        <w:rPr>
          <w:rFonts w:ascii="Arial" w:hAnsi="Arial" w:cs="Arial"/>
          <w:sz w:val="20"/>
          <w:szCs w:val="20"/>
          <w:lang w:val="de-DE"/>
        </w:rPr>
        <w:t>, Pflanzenschutz, Düngung</w:t>
      </w:r>
      <w:r w:rsidRPr="004C2558">
        <w:rPr>
          <w:rFonts w:ascii="Arial" w:hAnsi="Arial" w:cs="Arial"/>
          <w:sz w:val="20"/>
          <w:szCs w:val="20"/>
          <w:lang w:val="de-DE"/>
        </w:rPr>
        <w:t xml:space="preserve">, Futterernte- und Grünlandtechnik sowie elektronische Lösungen für landwirtschaftliche Traktoren und Maschinen. </w:t>
      </w:r>
    </w:p>
    <w:p w14:paraId="71686B3D" w14:textId="77777777" w:rsidR="00326BF3" w:rsidRPr="002A3833" w:rsidRDefault="00326BF3" w:rsidP="00326BF3">
      <w:pPr>
        <w:rPr>
          <w:rFonts w:ascii="Arial" w:hAnsi="Arial" w:cs="Arial"/>
          <w:sz w:val="22"/>
          <w:szCs w:val="22"/>
          <w:highlight w:val="yellow"/>
          <w:lang w:val="de-DE"/>
        </w:rPr>
      </w:pPr>
      <w:r w:rsidRPr="004C2558">
        <w:rPr>
          <w:rFonts w:ascii="Arial" w:hAnsi="Arial" w:cs="Arial"/>
          <w:sz w:val="20"/>
          <w:szCs w:val="20"/>
          <w:lang w:val="de-DE"/>
        </w:rPr>
        <w:t xml:space="preserve">Mehr Informationen über die Kverneland Group auf </w:t>
      </w:r>
      <w:hyperlink r:id="rId13" w:history="1">
        <w:r w:rsidRPr="00096510">
          <w:rPr>
            <w:rStyle w:val="Hyperlink"/>
            <w:rFonts w:ascii="Arial" w:hAnsi="Arial" w:cs="Arial"/>
            <w:sz w:val="20"/>
            <w:szCs w:val="20"/>
            <w:lang w:val="de-DE"/>
          </w:rPr>
          <w:t>www.kvernelandgroup.de</w:t>
        </w:r>
      </w:hyperlink>
    </w:p>
    <w:p w14:paraId="4DDBEF00" w14:textId="77777777" w:rsidR="00326BF3" w:rsidRPr="002A3833" w:rsidRDefault="00326BF3" w:rsidP="00326BF3">
      <w:pPr>
        <w:jc w:val="center"/>
        <w:rPr>
          <w:rFonts w:ascii="Arial" w:hAnsi="Arial" w:cs="Arial"/>
          <w:sz w:val="22"/>
          <w:szCs w:val="22"/>
          <w:highlight w:val="yellow"/>
          <w:lang w:val="de-DE"/>
        </w:rPr>
      </w:pPr>
    </w:p>
    <w:p w14:paraId="3299AB3E" w14:textId="77777777" w:rsidR="00326BF3" w:rsidRPr="003C45BA" w:rsidRDefault="00326BF3" w:rsidP="00326BF3">
      <w:pPr>
        <w:jc w:val="center"/>
        <w:rPr>
          <w:rFonts w:ascii="Arial" w:hAnsi="Arial" w:cs="Arial"/>
          <w:sz w:val="22"/>
          <w:szCs w:val="22"/>
          <w:lang w:val="de-DE"/>
        </w:rPr>
      </w:pPr>
      <w:r w:rsidRPr="003C45BA">
        <w:rPr>
          <w:rFonts w:ascii="Arial" w:hAnsi="Arial" w:cs="Arial"/>
          <w:sz w:val="22"/>
          <w:szCs w:val="22"/>
          <w:lang w:val="de-DE"/>
        </w:rPr>
        <w:t>- - ENDE - -</w:t>
      </w:r>
    </w:p>
    <w:p w14:paraId="3461D779" w14:textId="77777777" w:rsidR="00326BF3" w:rsidRDefault="00326BF3" w:rsidP="00326BF3">
      <w:pPr>
        <w:rPr>
          <w:rFonts w:ascii="Arial" w:hAnsi="Arial" w:cs="Arial"/>
          <w:u w:val="single"/>
        </w:rPr>
      </w:pPr>
    </w:p>
    <w:p w14:paraId="3CF2D8B6" w14:textId="77777777" w:rsidR="00326BF3" w:rsidRDefault="00326BF3">
      <w:pPr>
        <w:spacing w:after="200" w:line="276" w:lineRule="auto"/>
        <w:rPr>
          <w:rFonts w:ascii="Arial" w:hAnsi="Arial" w:cs="Arial"/>
          <w:sz w:val="22"/>
          <w:szCs w:val="22"/>
          <w:u w:val="single"/>
        </w:rPr>
      </w:pPr>
      <w:r>
        <w:rPr>
          <w:rFonts w:ascii="Arial" w:hAnsi="Arial" w:cs="Arial"/>
          <w:sz w:val="22"/>
          <w:szCs w:val="22"/>
          <w:u w:val="single"/>
        </w:rPr>
        <w:br w:type="page"/>
      </w:r>
    </w:p>
    <w:p w14:paraId="0FB78278" w14:textId="77777777" w:rsidR="00326BF3" w:rsidRDefault="00326BF3" w:rsidP="00326BF3">
      <w:pPr>
        <w:rPr>
          <w:rFonts w:ascii="Arial" w:hAnsi="Arial" w:cs="Arial"/>
          <w:sz w:val="22"/>
          <w:szCs w:val="22"/>
          <w:u w:val="single"/>
        </w:rPr>
      </w:pPr>
    </w:p>
    <w:p w14:paraId="7A2F537D" w14:textId="77777777" w:rsidR="00326BF3" w:rsidRPr="0009710A" w:rsidRDefault="00326BF3" w:rsidP="00326BF3">
      <w:pPr>
        <w:rPr>
          <w:rFonts w:ascii="Arial" w:hAnsi="Arial" w:cs="Arial"/>
          <w:sz w:val="22"/>
          <w:szCs w:val="22"/>
          <w:u w:val="single"/>
        </w:rPr>
      </w:pPr>
      <w:r w:rsidRPr="0009710A">
        <w:rPr>
          <w:rFonts w:ascii="Arial" w:hAnsi="Arial" w:cs="Arial"/>
          <w:sz w:val="22"/>
          <w:szCs w:val="22"/>
          <w:u w:val="single"/>
        </w:rPr>
        <w:t xml:space="preserve">Download </w:t>
      </w:r>
      <w:proofErr w:type="spellStart"/>
      <w:r w:rsidRPr="0009710A">
        <w:rPr>
          <w:rFonts w:ascii="Arial" w:hAnsi="Arial" w:cs="Arial"/>
          <w:sz w:val="22"/>
          <w:szCs w:val="22"/>
          <w:u w:val="single"/>
        </w:rPr>
        <w:t>hochauflösendes</w:t>
      </w:r>
      <w:proofErr w:type="spellEnd"/>
      <w:r w:rsidRPr="0009710A">
        <w:rPr>
          <w:rFonts w:ascii="Arial" w:hAnsi="Arial" w:cs="Arial"/>
          <w:sz w:val="22"/>
          <w:szCs w:val="22"/>
          <w:u w:val="single"/>
        </w:rPr>
        <w:t xml:space="preserve"> </w:t>
      </w:r>
      <w:proofErr w:type="spellStart"/>
      <w:r w:rsidRPr="0009710A">
        <w:rPr>
          <w:rFonts w:ascii="Arial" w:hAnsi="Arial" w:cs="Arial"/>
          <w:sz w:val="22"/>
          <w:szCs w:val="22"/>
          <w:u w:val="single"/>
        </w:rPr>
        <w:t>Bildmaterial</w:t>
      </w:r>
      <w:proofErr w:type="spellEnd"/>
      <w:r w:rsidRPr="0009710A">
        <w:rPr>
          <w:rFonts w:ascii="Arial" w:hAnsi="Arial" w:cs="Arial"/>
          <w:sz w:val="22"/>
          <w:szCs w:val="22"/>
          <w:u w:val="single"/>
        </w:rPr>
        <w:t>:</w:t>
      </w:r>
    </w:p>
    <w:p w14:paraId="1FC39945" w14:textId="77777777" w:rsidR="00326BF3" w:rsidRPr="0009710A" w:rsidRDefault="00326BF3" w:rsidP="00326BF3">
      <w:pPr>
        <w:rPr>
          <w:rFonts w:ascii="Arial" w:hAnsi="Arial" w:cs="Arial"/>
          <w:sz w:val="22"/>
          <w:szCs w:val="22"/>
          <w:u w:val="single"/>
        </w:rPr>
      </w:pPr>
    </w:p>
    <w:p w14:paraId="0562CB0E" w14:textId="77777777" w:rsidR="002C4CA5" w:rsidRDefault="002C4CA5" w:rsidP="00326BF3">
      <w:pPr>
        <w:autoSpaceDE w:val="0"/>
        <w:autoSpaceDN w:val="0"/>
        <w:adjustRightInd w:val="0"/>
        <w:rPr>
          <w:rFonts w:ascii="Arial" w:hAnsi="Arial" w:cs="Arial"/>
          <w:u w:val="single"/>
        </w:rPr>
      </w:pPr>
      <w:r w:rsidRPr="00326BF3">
        <w:rPr>
          <w:rFonts w:ascii="Arial" w:hAnsi="Arial" w:cs="Arial"/>
          <w:noProof/>
          <w:lang w:val="de-DE" w:eastAsia="de-DE"/>
        </w:rPr>
        <w:drawing>
          <wp:inline distT="0" distB="0" distL="0" distR="0" wp14:anchorId="28E29C84" wp14:editId="46BB9C4E">
            <wp:extent cx="1130628" cy="8640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1130628" cy="864000"/>
                    </a:xfrm>
                    <a:prstGeom prst="rect">
                      <a:avLst/>
                    </a:prstGeom>
                  </pic:spPr>
                </pic:pic>
              </a:graphicData>
            </a:graphic>
          </wp:inline>
        </w:drawing>
      </w:r>
    </w:p>
    <w:p w14:paraId="288803A3" w14:textId="77777777" w:rsidR="00CE1621" w:rsidRPr="00326BF3" w:rsidRDefault="00F30C2F" w:rsidP="006B1491">
      <w:pPr>
        <w:rPr>
          <w:rFonts w:ascii="Arial" w:hAnsi="Arial" w:cs="Arial"/>
          <w:sz w:val="20"/>
          <w:szCs w:val="20"/>
        </w:rPr>
      </w:pPr>
      <w:hyperlink r:id="rId15" w:history="1">
        <w:r w:rsidR="002C4CA5" w:rsidRPr="00326BF3">
          <w:rPr>
            <w:rStyle w:val="Hyperlink"/>
            <w:rFonts w:ascii="Arial" w:hAnsi="Arial" w:cs="Arial"/>
            <w:sz w:val="20"/>
            <w:szCs w:val="20"/>
          </w:rPr>
          <w:t xml:space="preserve">Kverneland-Optima </w:t>
        </w:r>
        <w:proofErr w:type="spellStart"/>
        <w:r w:rsidR="002C4CA5" w:rsidRPr="00326BF3">
          <w:rPr>
            <w:rStyle w:val="Hyperlink"/>
            <w:rFonts w:ascii="Arial" w:hAnsi="Arial" w:cs="Arial"/>
            <w:sz w:val="20"/>
            <w:szCs w:val="20"/>
          </w:rPr>
          <w:t>TFprofi</w:t>
        </w:r>
        <w:proofErr w:type="spellEnd"/>
        <w:r w:rsidR="002C4CA5" w:rsidRPr="00326BF3">
          <w:rPr>
            <w:rStyle w:val="Hyperlink"/>
            <w:rFonts w:ascii="Arial" w:hAnsi="Arial" w:cs="Arial"/>
            <w:sz w:val="20"/>
            <w:szCs w:val="20"/>
          </w:rPr>
          <w:t xml:space="preserve"> SX-central seed hopper-0014.jpg</w:t>
        </w:r>
      </w:hyperlink>
    </w:p>
    <w:p w14:paraId="34CE0A41" w14:textId="77777777" w:rsidR="00CC75E4" w:rsidRPr="00326BF3" w:rsidRDefault="00CC75E4" w:rsidP="006B1491">
      <w:pPr>
        <w:rPr>
          <w:rFonts w:ascii="Arial" w:hAnsi="Arial" w:cs="Arial"/>
          <w:sz w:val="20"/>
          <w:szCs w:val="20"/>
          <w:u w:val="single"/>
        </w:rPr>
      </w:pPr>
    </w:p>
    <w:p w14:paraId="62EBF3C5" w14:textId="77777777" w:rsidR="00CC75E4" w:rsidRPr="00326BF3" w:rsidRDefault="00CC75E4" w:rsidP="006B1491">
      <w:pPr>
        <w:rPr>
          <w:rFonts w:ascii="Arial" w:hAnsi="Arial" w:cs="Arial"/>
          <w:sz w:val="20"/>
          <w:szCs w:val="20"/>
          <w:u w:val="single"/>
        </w:rPr>
      </w:pPr>
      <w:r w:rsidRPr="00326BF3">
        <w:rPr>
          <w:rFonts w:ascii="Arial" w:hAnsi="Arial" w:cs="Arial"/>
          <w:noProof/>
          <w:sz w:val="20"/>
          <w:szCs w:val="20"/>
          <w:u w:val="single"/>
          <w:lang w:val="de-DE" w:eastAsia="de-DE"/>
        </w:rPr>
        <w:drawing>
          <wp:inline distT="0" distB="0" distL="0" distR="0" wp14:anchorId="49C7FE4A" wp14:editId="4F411A3E">
            <wp:extent cx="569843" cy="763557"/>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email">
                      <a:extLst>
                        <a:ext uri="{28A0092B-C50C-407E-A947-70E740481C1C}">
                          <a14:useLocalDpi xmlns:a14="http://schemas.microsoft.com/office/drawing/2010/main"/>
                        </a:ext>
                      </a:extLst>
                    </a:blip>
                    <a:stretch>
                      <a:fillRect/>
                    </a:stretch>
                  </pic:blipFill>
                  <pic:spPr>
                    <a:xfrm>
                      <a:off x="0" y="0"/>
                      <a:ext cx="589616" cy="790051"/>
                    </a:xfrm>
                    <a:prstGeom prst="rect">
                      <a:avLst/>
                    </a:prstGeom>
                  </pic:spPr>
                </pic:pic>
              </a:graphicData>
            </a:graphic>
          </wp:inline>
        </w:drawing>
      </w:r>
    </w:p>
    <w:p w14:paraId="1D3D7B82" w14:textId="77777777" w:rsidR="00696DED" w:rsidRPr="00326BF3" w:rsidRDefault="00F30C2F" w:rsidP="006B1491">
      <w:pPr>
        <w:rPr>
          <w:rFonts w:ascii="Arial" w:hAnsi="Arial" w:cs="Arial"/>
          <w:sz w:val="20"/>
          <w:szCs w:val="20"/>
        </w:rPr>
      </w:pPr>
      <w:hyperlink r:id="rId17" w:history="1">
        <w:r w:rsidR="00CC75E4" w:rsidRPr="00326BF3">
          <w:rPr>
            <w:rStyle w:val="Hyperlink"/>
            <w:rFonts w:ascii="Arial" w:hAnsi="Arial" w:cs="Arial"/>
            <w:sz w:val="20"/>
            <w:szCs w:val="20"/>
          </w:rPr>
          <w:t>Kverneland-Optima-coulter-pressure-adjustment-kit</w:t>
        </w:r>
      </w:hyperlink>
    </w:p>
    <w:p w14:paraId="6D98A12B" w14:textId="77777777" w:rsidR="00CC75E4" w:rsidRDefault="00CC75E4" w:rsidP="006B1491">
      <w:pPr>
        <w:rPr>
          <w:rFonts w:ascii="Arial" w:hAnsi="Arial" w:cs="Arial"/>
          <w:u w:val="single"/>
        </w:rPr>
      </w:pPr>
    </w:p>
    <w:p w14:paraId="2946DB82" w14:textId="77777777" w:rsidR="00B1734D" w:rsidRPr="00D66396" w:rsidRDefault="00B1734D" w:rsidP="00986F96">
      <w:pPr>
        <w:rPr>
          <w:rFonts w:ascii="Arial" w:hAnsi="Arial" w:cs="Arial"/>
          <w:sz w:val="18"/>
          <w:szCs w:val="18"/>
        </w:rPr>
      </w:pPr>
    </w:p>
    <w:p w14:paraId="6F0D7D14" w14:textId="77777777" w:rsidR="00326BF3" w:rsidRDefault="00326BF3" w:rsidP="00326BF3">
      <w:pPr>
        <w:rPr>
          <w:rFonts w:ascii="Arial" w:hAnsi="Arial" w:cs="Arial"/>
          <w:b/>
          <w:bCs/>
          <w:lang w:val="de-DE"/>
        </w:rPr>
      </w:pPr>
      <w:r w:rsidRPr="00F0667D">
        <w:rPr>
          <w:rFonts w:ascii="Arial" w:hAnsi="Arial" w:cs="Arial"/>
          <w:b/>
          <w:bCs/>
          <w:lang w:val="de-DE"/>
        </w:rPr>
        <w:t>Für nähere Informationen:</w:t>
      </w:r>
    </w:p>
    <w:p w14:paraId="5997CC1D" w14:textId="77777777" w:rsidR="00326BF3" w:rsidRPr="00326BF3" w:rsidRDefault="00326BF3" w:rsidP="00326BF3">
      <w:pPr>
        <w:rPr>
          <w:rFonts w:ascii="Arial" w:hAnsi="Arial" w:cs="Arial"/>
          <w:sz w:val="22"/>
          <w:szCs w:val="22"/>
          <w:lang w:val="de-DE"/>
        </w:rPr>
      </w:pPr>
    </w:p>
    <w:p w14:paraId="539A3E39" w14:textId="77777777" w:rsidR="00326BF3" w:rsidRPr="0009710A" w:rsidRDefault="00326BF3" w:rsidP="00326BF3">
      <w:pPr>
        <w:rPr>
          <w:rFonts w:ascii="Arial" w:hAnsi="Arial" w:cs="Arial"/>
          <w:sz w:val="22"/>
          <w:szCs w:val="22"/>
          <w:lang w:val="de-DE"/>
        </w:rPr>
      </w:pPr>
      <w:r w:rsidRPr="0009710A">
        <w:rPr>
          <w:rFonts w:ascii="Arial" w:hAnsi="Arial" w:cs="Arial"/>
          <w:sz w:val="22"/>
          <w:szCs w:val="22"/>
          <w:lang w:val="de-DE"/>
        </w:rPr>
        <w:t>Andreas Potthast</w:t>
      </w:r>
    </w:p>
    <w:p w14:paraId="1FEB08AB" w14:textId="77777777" w:rsidR="00326BF3" w:rsidRPr="0009710A" w:rsidRDefault="00326BF3" w:rsidP="00326BF3">
      <w:pPr>
        <w:rPr>
          <w:rFonts w:ascii="Arial" w:hAnsi="Arial" w:cs="Arial"/>
          <w:sz w:val="22"/>
          <w:szCs w:val="22"/>
          <w:lang w:val="de-DE"/>
        </w:rPr>
      </w:pPr>
      <w:r w:rsidRPr="0009710A">
        <w:rPr>
          <w:rFonts w:ascii="Arial" w:hAnsi="Arial" w:cs="Arial"/>
          <w:sz w:val="22"/>
          <w:szCs w:val="22"/>
          <w:lang w:val="de-DE"/>
        </w:rPr>
        <w:t xml:space="preserve">Produktmanager </w:t>
      </w:r>
      <w:proofErr w:type="spellStart"/>
      <w:r w:rsidRPr="0009710A">
        <w:rPr>
          <w:rFonts w:ascii="Arial" w:hAnsi="Arial" w:cs="Arial"/>
          <w:sz w:val="22"/>
          <w:szCs w:val="22"/>
          <w:lang w:val="de-DE"/>
        </w:rPr>
        <w:t>Sätechnik</w:t>
      </w:r>
      <w:proofErr w:type="spellEnd"/>
    </w:p>
    <w:p w14:paraId="3BEA7387" w14:textId="77777777" w:rsidR="00326BF3" w:rsidRDefault="00326BF3" w:rsidP="00326BF3">
      <w:pPr>
        <w:rPr>
          <w:rFonts w:ascii="Arial" w:hAnsi="Arial" w:cs="Arial"/>
          <w:sz w:val="22"/>
          <w:szCs w:val="22"/>
          <w:lang w:val="fr-FR"/>
        </w:rPr>
      </w:pPr>
      <w:r w:rsidRPr="0009710A">
        <w:rPr>
          <w:rFonts w:ascii="Arial" w:hAnsi="Arial" w:cs="Arial"/>
          <w:sz w:val="22"/>
          <w:szCs w:val="22"/>
          <w:lang w:val="fr-FR"/>
        </w:rPr>
        <w:t>Kverneland Group Deutschland GmbH</w:t>
      </w:r>
    </w:p>
    <w:p w14:paraId="110FFD37" w14:textId="77777777" w:rsidR="00326BF3" w:rsidRPr="0009710A" w:rsidRDefault="00326BF3" w:rsidP="00326BF3">
      <w:pPr>
        <w:rPr>
          <w:rFonts w:ascii="Arial" w:hAnsi="Arial" w:cs="Arial"/>
          <w:sz w:val="22"/>
          <w:szCs w:val="22"/>
          <w:lang w:val="fr-FR"/>
        </w:rPr>
      </w:pPr>
    </w:p>
    <w:p w14:paraId="16634014" w14:textId="77777777" w:rsidR="00326BF3" w:rsidRPr="0009710A" w:rsidRDefault="00326BF3" w:rsidP="00326BF3">
      <w:pPr>
        <w:rPr>
          <w:rFonts w:ascii="Arial" w:hAnsi="Arial" w:cs="Arial"/>
          <w:sz w:val="22"/>
          <w:szCs w:val="22"/>
          <w:lang w:val="de-DE"/>
        </w:rPr>
      </w:pPr>
      <w:r w:rsidRPr="0009710A">
        <w:rPr>
          <w:rFonts w:ascii="Arial" w:hAnsi="Arial" w:cs="Arial"/>
          <w:sz w:val="22"/>
          <w:szCs w:val="22"/>
          <w:lang w:val="de-DE"/>
        </w:rPr>
        <w:t xml:space="preserve">andreas.potthast@kvernelandgroup.com </w:t>
      </w:r>
    </w:p>
    <w:p w14:paraId="56A7143E" w14:textId="77777777" w:rsidR="005154EB" w:rsidRPr="00B150E2" w:rsidRDefault="00326BF3" w:rsidP="00326BF3">
      <w:pPr>
        <w:rPr>
          <w:rFonts w:ascii="Arial" w:hAnsi="Arial" w:cs="Arial"/>
          <w:b/>
          <w:sz w:val="22"/>
          <w:szCs w:val="22"/>
          <w:lang w:val="de-DE"/>
        </w:rPr>
      </w:pPr>
      <w:r w:rsidRPr="00E006FB">
        <w:rPr>
          <w:rFonts w:ascii="Arial" w:hAnsi="Arial" w:cs="Arial"/>
          <w:sz w:val="22"/>
          <w:szCs w:val="22"/>
          <w:lang w:val="de-DE"/>
        </w:rPr>
        <w:t>+49 1605348772</w:t>
      </w:r>
    </w:p>
    <w:p w14:paraId="6B699379" w14:textId="77777777" w:rsidR="005154EB" w:rsidRPr="00B150E2" w:rsidRDefault="005154EB" w:rsidP="00986F96">
      <w:pPr>
        <w:rPr>
          <w:rFonts w:ascii="Arial" w:hAnsi="Arial" w:cs="Arial"/>
          <w:b/>
          <w:sz w:val="22"/>
          <w:szCs w:val="22"/>
          <w:lang w:val="de-DE"/>
        </w:rPr>
      </w:pPr>
    </w:p>
    <w:p w14:paraId="3FE9F23F" w14:textId="77777777" w:rsidR="005154EB" w:rsidRPr="00B150E2" w:rsidRDefault="005154EB" w:rsidP="005154EB">
      <w:pPr>
        <w:rPr>
          <w:rFonts w:ascii="Arial" w:hAnsi="Arial" w:cs="Arial"/>
          <w:b/>
          <w:lang w:val="de-DE"/>
        </w:rPr>
      </w:pPr>
    </w:p>
    <w:tbl>
      <w:tblPr>
        <w:tblW w:w="9062" w:type="dxa"/>
        <w:tblLook w:val="04A0" w:firstRow="1" w:lastRow="0" w:firstColumn="1" w:lastColumn="0" w:noHBand="0" w:noVBand="1"/>
      </w:tblPr>
      <w:tblGrid>
        <w:gridCol w:w="1132"/>
        <w:gridCol w:w="1133"/>
        <w:gridCol w:w="1133"/>
        <w:gridCol w:w="1133"/>
        <w:gridCol w:w="1132"/>
        <w:gridCol w:w="1133"/>
        <w:gridCol w:w="1133"/>
        <w:gridCol w:w="1133"/>
      </w:tblGrid>
      <w:tr w:rsidR="005154EB" w:rsidRPr="0034262D" w14:paraId="33C85DFE" w14:textId="77777777" w:rsidTr="00AD2954">
        <w:tc>
          <w:tcPr>
            <w:tcW w:w="6796" w:type="dxa"/>
            <w:gridSpan w:val="6"/>
            <w:shd w:val="clear" w:color="auto" w:fill="auto"/>
          </w:tcPr>
          <w:p w14:paraId="1F72F646" w14:textId="77777777" w:rsidR="005154EB" w:rsidRPr="00B150E2" w:rsidRDefault="005154EB" w:rsidP="00AD2954">
            <w:pPr>
              <w:rPr>
                <w:rFonts w:ascii="Arial" w:hAnsi="Arial" w:cs="Arial"/>
                <w:b/>
                <w:noProof/>
                <w:sz w:val="14"/>
                <w:szCs w:val="16"/>
                <w:lang w:val="de-DE"/>
              </w:rPr>
            </w:pPr>
          </w:p>
          <w:p w14:paraId="0778F562" w14:textId="77777777" w:rsidR="005154EB" w:rsidRPr="00A04C1A" w:rsidRDefault="005154EB" w:rsidP="00AD2954">
            <w:pPr>
              <w:rPr>
                <w:rFonts w:ascii="Arial" w:hAnsi="Arial" w:cs="Arial"/>
                <w:b/>
                <w:noProof/>
                <w:sz w:val="14"/>
                <w:szCs w:val="16"/>
              </w:rPr>
            </w:pPr>
            <w:r w:rsidRPr="00A04C1A">
              <w:rPr>
                <w:rFonts w:ascii="Arial" w:hAnsi="Arial" w:cs="Arial"/>
                <w:b/>
                <w:noProof/>
                <w:sz w:val="14"/>
                <w:szCs w:val="16"/>
              </w:rPr>
              <w:t>Kverneland on Social Media</w:t>
            </w:r>
          </w:p>
        </w:tc>
        <w:tc>
          <w:tcPr>
            <w:tcW w:w="2266" w:type="dxa"/>
            <w:gridSpan w:val="2"/>
            <w:shd w:val="clear" w:color="auto" w:fill="auto"/>
          </w:tcPr>
          <w:p w14:paraId="08CE6F91" w14:textId="77777777" w:rsidR="005154EB" w:rsidRPr="00A04C1A" w:rsidRDefault="005154EB" w:rsidP="00AD2954">
            <w:pPr>
              <w:rPr>
                <w:rFonts w:ascii="Arial" w:hAnsi="Arial" w:cs="Arial"/>
                <w:b/>
                <w:noProof/>
                <w:sz w:val="14"/>
                <w:szCs w:val="16"/>
              </w:rPr>
            </w:pPr>
          </w:p>
          <w:p w14:paraId="06CA8A86" w14:textId="77777777" w:rsidR="005154EB" w:rsidRPr="00A04C1A" w:rsidRDefault="005154EB" w:rsidP="00AD2954">
            <w:pPr>
              <w:rPr>
                <w:rFonts w:ascii="Arial" w:hAnsi="Arial" w:cs="Arial"/>
                <w:b/>
                <w:noProof/>
                <w:sz w:val="14"/>
                <w:szCs w:val="16"/>
              </w:rPr>
            </w:pPr>
            <w:r w:rsidRPr="00A04C1A">
              <w:rPr>
                <w:rFonts w:ascii="Arial" w:hAnsi="Arial" w:cs="Arial"/>
                <w:b/>
                <w:noProof/>
                <w:sz w:val="14"/>
                <w:szCs w:val="16"/>
              </w:rPr>
              <w:t>iM FARMING on Social Media</w:t>
            </w:r>
          </w:p>
        </w:tc>
      </w:tr>
      <w:tr w:rsidR="005154EB" w:rsidRPr="0034262D" w14:paraId="61CDCEAD" w14:textId="77777777" w:rsidTr="00AD2954">
        <w:tc>
          <w:tcPr>
            <w:tcW w:w="1132" w:type="dxa"/>
            <w:shd w:val="clear" w:color="auto" w:fill="auto"/>
          </w:tcPr>
          <w:p w14:paraId="6BB9E253"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7E3747C3" wp14:editId="29C8F79B">
                  <wp:extent cx="566565" cy="566565"/>
                  <wp:effectExtent l="0" t="0" r="0" b="0"/>
                  <wp:docPr id="5" name="Grafik 5">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19" cstate="email">
                            <a:extLst>
                              <a:ext uri="{28A0092B-C50C-407E-A947-70E740481C1C}">
                                <a14:useLocalDpi xmlns:a14="http://schemas.microsoft.com/office/drawing/2010/main"/>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23DE523C"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1DCFC137" wp14:editId="46340E88">
                  <wp:extent cx="569595" cy="566565"/>
                  <wp:effectExtent l="0" t="0" r="0" b="0"/>
                  <wp:docPr id="4" name="Grafik 4">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21"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52E56223"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561E500C" wp14:editId="63F1B1A0">
                  <wp:extent cx="569595" cy="566565"/>
                  <wp:effectExtent l="0" t="0" r="0" b="0"/>
                  <wp:docPr id="3" name="Grafik 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0-07-30_SocialMediaIcons_RGB_YouTube"/>
                          <pic:cNvPicPr>
                            <a:picLocks noChangeAspect="1" noChangeArrowheads="1"/>
                          </pic:cNvPicPr>
                        </pic:nvPicPr>
                        <pic:blipFill>
                          <a:blip r:embed="rId23"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07547A01"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4A383C16" wp14:editId="6A660696">
                  <wp:extent cx="569595" cy="566565"/>
                  <wp:effectExtent l="0" t="0" r="0" b="0"/>
                  <wp:docPr id="8" name="Grafik 8">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0-07-30_SocialMediaIcons_RGB_Instagram"/>
                          <pic:cNvPicPr>
                            <a:picLocks noChangeAspect="1" noChangeArrowheads="1"/>
                          </pic:cNvPicPr>
                        </pic:nvPicPr>
                        <pic:blipFill>
                          <a:blip r:embed="rId25"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2" w:type="dxa"/>
            <w:shd w:val="clear" w:color="auto" w:fill="auto"/>
          </w:tcPr>
          <w:p w14:paraId="5043CB0F" w14:textId="77777777" w:rsidR="005154EB" w:rsidRPr="0034262D" w:rsidRDefault="005154EB" w:rsidP="00AD2954">
            <w:pPr>
              <w:rPr>
                <w:rFonts w:ascii="Arial" w:hAnsi="Arial" w:cs="Arial"/>
                <w:b/>
                <w:noProof/>
              </w:rPr>
            </w:pPr>
            <w:r w:rsidRPr="0034262D">
              <w:rPr>
                <w:rFonts w:ascii="Arial" w:hAnsi="Arial" w:cs="Arial"/>
                <w:b/>
                <w:noProof/>
                <w:lang w:val="de-DE" w:eastAsia="de-DE"/>
              </w:rPr>
              <w:drawing>
                <wp:inline distT="0" distB="0" distL="0" distR="0" wp14:anchorId="6717863A" wp14:editId="0C8541D4">
                  <wp:extent cx="569595" cy="566565"/>
                  <wp:effectExtent l="0" t="0" r="1905" b="0"/>
                  <wp:docPr id="1" name="Grafik 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0-07-30_SocialMediaIcons_RGB_LinkedIn"/>
                          <pic:cNvPicPr>
                            <a:picLocks noChangeAspect="1" noChangeArrowheads="1"/>
                          </pic:cNvPicPr>
                        </pic:nvPicPr>
                        <pic:blipFill>
                          <a:blip r:embed="rId27"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c>
          <w:tcPr>
            <w:tcW w:w="1133" w:type="dxa"/>
            <w:shd w:val="clear" w:color="auto" w:fill="auto"/>
          </w:tcPr>
          <w:p w14:paraId="07459315" w14:textId="77777777" w:rsidR="005154EB" w:rsidRPr="0034262D" w:rsidRDefault="005154EB" w:rsidP="00AD2954">
            <w:pPr>
              <w:rPr>
                <w:rFonts w:ascii="Arial" w:hAnsi="Arial" w:cs="Arial"/>
                <w:b/>
                <w:noProof/>
                <w:lang w:val="de-DE" w:eastAsia="de-DE"/>
              </w:rPr>
            </w:pPr>
          </w:p>
        </w:tc>
        <w:tc>
          <w:tcPr>
            <w:tcW w:w="1133" w:type="dxa"/>
            <w:shd w:val="clear" w:color="auto" w:fill="auto"/>
          </w:tcPr>
          <w:p w14:paraId="6537F28F" w14:textId="77777777" w:rsidR="005154EB" w:rsidRPr="0034262D" w:rsidRDefault="005154EB" w:rsidP="00AD2954">
            <w:pPr>
              <w:rPr>
                <w:rFonts w:ascii="Arial" w:hAnsi="Arial" w:cs="Arial"/>
                <w:b/>
                <w:noProof/>
                <w:lang w:val="de-DE" w:eastAsia="de-DE"/>
              </w:rPr>
            </w:pPr>
            <w:r w:rsidRPr="0034262D">
              <w:rPr>
                <w:rFonts w:ascii="Arial" w:hAnsi="Arial" w:cs="Arial"/>
                <w:b/>
                <w:noProof/>
                <w:lang w:val="de-DE" w:eastAsia="de-DE"/>
              </w:rPr>
              <w:drawing>
                <wp:inline distT="0" distB="0" distL="0" distR="0" wp14:anchorId="6F3B24ED" wp14:editId="4B0479CE">
                  <wp:extent cx="566565" cy="566565"/>
                  <wp:effectExtent l="0" t="0" r="0" b="0"/>
                  <wp:docPr id="6" name="Grafik 6">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0-07-30_SocialMediaIcons_RGB_Facebook"/>
                          <pic:cNvPicPr>
                            <a:picLocks noChangeAspect="1" noChangeArrowheads="1"/>
                          </pic:cNvPicPr>
                        </pic:nvPicPr>
                        <pic:blipFill>
                          <a:blip r:embed="rId19" cstate="email">
                            <a:extLst>
                              <a:ext uri="{28A0092B-C50C-407E-A947-70E740481C1C}">
                                <a14:useLocalDpi xmlns:a14="http://schemas.microsoft.com/office/drawing/2010/main"/>
                              </a:ext>
                            </a:extLst>
                          </a:blip>
                          <a:stretch>
                            <a:fillRect/>
                          </a:stretch>
                        </pic:blipFill>
                        <pic:spPr bwMode="auto">
                          <a:xfrm>
                            <a:off x="0" y="0"/>
                            <a:ext cx="566565" cy="566565"/>
                          </a:xfrm>
                          <a:prstGeom prst="rect">
                            <a:avLst/>
                          </a:prstGeom>
                          <a:noFill/>
                          <a:ln>
                            <a:noFill/>
                          </a:ln>
                        </pic:spPr>
                      </pic:pic>
                    </a:graphicData>
                  </a:graphic>
                </wp:inline>
              </w:drawing>
            </w:r>
          </w:p>
        </w:tc>
        <w:tc>
          <w:tcPr>
            <w:tcW w:w="1133" w:type="dxa"/>
            <w:shd w:val="clear" w:color="auto" w:fill="auto"/>
          </w:tcPr>
          <w:p w14:paraId="6DFB9E20" w14:textId="77777777" w:rsidR="005154EB" w:rsidRPr="0034262D" w:rsidRDefault="005154EB" w:rsidP="00AD2954">
            <w:pPr>
              <w:rPr>
                <w:rFonts w:ascii="Arial" w:hAnsi="Arial" w:cs="Arial"/>
                <w:b/>
                <w:noProof/>
                <w:lang w:val="de-DE" w:eastAsia="de-DE"/>
              </w:rPr>
            </w:pPr>
            <w:r w:rsidRPr="0034262D">
              <w:rPr>
                <w:rFonts w:ascii="Arial" w:hAnsi="Arial" w:cs="Arial"/>
                <w:b/>
                <w:noProof/>
                <w:lang w:val="de-DE" w:eastAsia="de-DE"/>
              </w:rPr>
              <w:drawing>
                <wp:inline distT="0" distB="0" distL="0" distR="0" wp14:anchorId="05C1A849" wp14:editId="7161A0D4">
                  <wp:extent cx="569595" cy="566565"/>
                  <wp:effectExtent l="0" t="0" r="0" b="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0-07-30_SocialMediaIcons_RGB_Twitter"/>
                          <pic:cNvPicPr>
                            <a:picLocks noChangeAspect="1" noChangeArrowheads="1"/>
                          </pic:cNvPicPr>
                        </pic:nvPicPr>
                        <pic:blipFill>
                          <a:blip r:embed="rId21" cstate="email">
                            <a:extLst>
                              <a:ext uri="{28A0092B-C50C-407E-A947-70E740481C1C}">
                                <a14:useLocalDpi xmlns:a14="http://schemas.microsoft.com/office/drawing/2010/main"/>
                              </a:ext>
                            </a:extLst>
                          </a:blip>
                          <a:stretch>
                            <a:fillRect/>
                          </a:stretch>
                        </pic:blipFill>
                        <pic:spPr bwMode="auto">
                          <a:xfrm>
                            <a:off x="0" y="0"/>
                            <a:ext cx="569595" cy="566565"/>
                          </a:xfrm>
                          <a:prstGeom prst="rect">
                            <a:avLst/>
                          </a:prstGeom>
                          <a:noFill/>
                          <a:ln>
                            <a:noFill/>
                          </a:ln>
                        </pic:spPr>
                      </pic:pic>
                    </a:graphicData>
                  </a:graphic>
                </wp:inline>
              </w:drawing>
            </w:r>
          </w:p>
        </w:tc>
      </w:tr>
    </w:tbl>
    <w:p w14:paraId="70DF9E56" w14:textId="77777777" w:rsidR="00C469EA" w:rsidRPr="00DA5A2E" w:rsidRDefault="00C469EA" w:rsidP="00986F96">
      <w:pPr>
        <w:rPr>
          <w:rFonts w:ascii="Arial" w:hAnsi="Arial" w:cs="Arial"/>
          <w:b/>
          <w:sz w:val="22"/>
          <w:szCs w:val="22"/>
        </w:rPr>
      </w:pPr>
    </w:p>
    <w:sectPr w:rsidR="00C469EA" w:rsidRPr="00DA5A2E">
      <w:headerReference w:type="even" r:id="rId30"/>
      <w:headerReference w:type="default" r:id="rId31"/>
      <w:footerReference w:type="default" r:id="rId32"/>
      <w:headerReference w:type="first" r:id="rId3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E18829" w14:textId="77777777" w:rsidR="00F30C2F" w:rsidRDefault="00F30C2F" w:rsidP="00C923A0">
      <w:r>
        <w:separator/>
      </w:r>
    </w:p>
  </w:endnote>
  <w:endnote w:type="continuationSeparator" w:id="0">
    <w:p w14:paraId="64762C0A" w14:textId="77777777" w:rsidR="00F30C2F" w:rsidRDefault="00F30C2F" w:rsidP="00C92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87A652" w14:textId="77777777" w:rsidR="00325A79" w:rsidRPr="00326BF3" w:rsidRDefault="00326BF3" w:rsidP="00326BF3">
    <w:pPr>
      <w:pStyle w:val="Fuzeile"/>
      <w:rPr>
        <w:rFonts w:ascii="Arial" w:hAnsi="Arial" w:cs="Arial"/>
        <w:color w:val="808080" w:themeColor="background1" w:themeShade="80"/>
        <w:sz w:val="16"/>
        <w:szCs w:val="16"/>
        <w:lang w:val="fr-FR"/>
      </w:rPr>
    </w:pPr>
    <w:r w:rsidRPr="00737283">
      <w:rPr>
        <w:rFonts w:ascii="Arial" w:hAnsi="Arial" w:cs="Arial"/>
        <w:color w:val="808080" w:themeColor="background1" w:themeShade="80"/>
        <w:sz w:val="16"/>
        <w:szCs w:val="16"/>
        <w:lang w:val="fr-FR"/>
      </w:rPr>
      <w:t xml:space="preserve">Kverneland </w:t>
    </w:r>
    <w:r>
      <w:rPr>
        <w:rFonts w:ascii="Arial" w:hAnsi="Arial" w:cs="Arial"/>
        <w:color w:val="808080" w:themeColor="background1" w:themeShade="80"/>
        <w:sz w:val="16"/>
        <w:szCs w:val="16"/>
        <w:lang w:val="fr-FR"/>
      </w:rPr>
      <w:t>Group Deutschland GmbH</w:t>
    </w:r>
    <w:r w:rsidRPr="00737283">
      <w:rPr>
        <w:rFonts w:ascii="Arial" w:hAnsi="Arial" w:cs="Arial"/>
        <w:color w:val="808080" w:themeColor="background1" w:themeShade="80"/>
        <w:sz w:val="16"/>
        <w:szCs w:val="16"/>
        <w:lang w:val="fr-FR"/>
      </w:rPr>
      <w:t>,</w:t>
    </w:r>
    <w:r>
      <w:rPr>
        <w:rFonts w:ascii="Arial" w:hAnsi="Arial" w:cs="Arial"/>
        <w:color w:val="808080" w:themeColor="background1" w:themeShade="80"/>
        <w:sz w:val="16"/>
        <w:szCs w:val="16"/>
        <w:lang w:val="fr-FR"/>
      </w:rPr>
      <w:t xml:space="preserve"> </w:t>
    </w:r>
    <w:proofErr w:type="spellStart"/>
    <w:r>
      <w:rPr>
        <w:rFonts w:ascii="Arial" w:hAnsi="Arial" w:cs="Arial"/>
        <w:color w:val="808080" w:themeColor="background1" w:themeShade="80"/>
        <w:sz w:val="16"/>
        <w:szCs w:val="16"/>
        <w:lang w:val="fr-FR"/>
      </w:rPr>
      <w:t>Coesterweg</w:t>
    </w:r>
    <w:proofErr w:type="spellEnd"/>
    <w:r>
      <w:rPr>
        <w:rFonts w:ascii="Arial" w:hAnsi="Arial" w:cs="Arial"/>
        <w:color w:val="808080" w:themeColor="background1" w:themeShade="80"/>
        <w:sz w:val="16"/>
        <w:szCs w:val="16"/>
        <w:lang w:val="fr-FR"/>
      </w:rPr>
      <w:t xml:space="preserve"> 25</w:t>
    </w:r>
    <w:r w:rsidRPr="00737283">
      <w:rPr>
        <w:rFonts w:ascii="Arial" w:hAnsi="Arial" w:cs="Arial"/>
        <w:color w:val="808080" w:themeColor="background1" w:themeShade="80"/>
        <w:sz w:val="16"/>
        <w:szCs w:val="16"/>
        <w:lang w:val="fr-FR"/>
      </w:rPr>
      <w:t xml:space="preserve">, </w:t>
    </w:r>
    <w:r>
      <w:rPr>
        <w:rFonts w:ascii="Arial" w:hAnsi="Arial" w:cs="Arial"/>
        <w:color w:val="808080" w:themeColor="background1" w:themeShade="80"/>
        <w:sz w:val="16"/>
        <w:szCs w:val="16"/>
        <w:lang w:val="fr-FR"/>
      </w:rPr>
      <w:t>59494</w:t>
    </w:r>
    <w:r w:rsidRPr="00737283">
      <w:rPr>
        <w:rFonts w:ascii="Arial" w:hAnsi="Arial" w:cs="Arial"/>
        <w:color w:val="808080" w:themeColor="background1" w:themeShade="80"/>
        <w:sz w:val="16"/>
        <w:szCs w:val="16"/>
        <w:lang w:val="fr-FR"/>
      </w:rPr>
      <w:t xml:space="preserve"> </w:t>
    </w:r>
    <w:r>
      <w:rPr>
        <w:rFonts w:ascii="Arial" w:hAnsi="Arial" w:cs="Arial"/>
        <w:color w:val="808080" w:themeColor="background1" w:themeShade="80"/>
        <w:sz w:val="16"/>
        <w:szCs w:val="16"/>
        <w:lang w:val="fr-FR"/>
      </w:rPr>
      <w:t>Soest, Deutschland</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F86D19" w14:textId="77777777" w:rsidR="00F30C2F" w:rsidRDefault="00F30C2F" w:rsidP="00C923A0">
      <w:r>
        <w:separator/>
      </w:r>
    </w:p>
  </w:footnote>
  <w:footnote w:type="continuationSeparator" w:id="0">
    <w:p w14:paraId="1309AD8E" w14:textId="77777777" w:rsidR="00F30C2F" w:rsidRDefault="00F30C2F" w:rsidP="00C923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7B4B86" w14:textId="77777777" w:rsidR="00EB415D" w:rsidRDefault="00F30C2F">
    <w:pPr>
      <w:pStyle w:val="Kopfzeile"/>
    </w:pPr>
    <w:r>
      <w:rPr>
        <w:noProof/>
        <w:lang w:val="de-DE" w:eastAsia="de-DE"/>
      </w:rPr>
      <w:pict w14:anchorId="2F6B1C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4" o:spid="_x0000_s2050" type="#_x0000_t75" style="position:absolute;margin-left:0;margin-top:0;width:595.2pt;height:841.9pt;z-index:-251657216;mso-position-horizontal:center;mso-position-horizontal-relative:margin;mso-position-vertical:center;mso-position-vertical-relative:margin" o:allowincell="f">
          <v:imagedata r:id="rId1" o:title="press_release_kvernela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4A5D23" w14:textId="77777777" w:rsidR="00770925" w:rsidRDefault="00F30C2F">
    <w:pPr>
      <w:pStyle w:val="Kopfzeile"/>
    </w:pPr>
    <w:r>
      <w:rPr>
        <w:noProof/>
        <w:lang w:val="de-DE" w:eastAsia="de-DE"/>
      </w:rPr>
      <w:pict w14:anchorId="1143FA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5" o:spid="_x0000_s2051" type="#_x0000_t75" style="position:absolute;margin-left:0;margin-top:0;width:595.2pt;height:841.9pt;z-index:-251656192;mso-position-horizontal:center;mso-position-horizontal-relative:margin;mso-position-vertical:center;mso-position-vertical-relative:margin" o:allowincell="f">
          <v:imagedata r:id="rId1" o:title="press_release_kverneland"/>
          <w10:wrap anchorx="margin" anchory="margin"/>
        </v:shape>
      </w:pict>
    </w:r>
  </w:p>
  <w:p w14:paraId="738610EB" w14:textId="77777777" w:rsidR="00770925" w:rsidRDefault="0077092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E871BC" w14:textId="77777777" w:rsidR="00EB415D" w:rsidRDefault="00F30C2F">
    <w:pPr>
      <w:pStyle w:val="Kopfzeile"/>
    </w:pPr>
    <w:r>
      <w:rPr>
        <w:noProof/>
        <w:lang w:val="de-DE" w:eastAsia="de-DE"/>
      </w:rPr>
      <w:pict w14:anchorId="23EB64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22463" o:spid="_x0000_s2049" type="#_x0000_t75" style="position:absolute;margin-left:0;margin-top:0;width:595.2pt;height:841.9pt;z-index:-251658240;mso-position-horizontal:center;mso-position-horizontal-relative:margin;mso-position-vertical:center;mso-position-vertical-relative:margin" o:allowincell="f">
          <v:imagedata r:id="rId1" o:title="press_release_kvernelan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34D72AD"/>
    <w:multiLevelType w:val="hybridMultilevel"/>
    <w:tmpl w:val="6F9C4D24"/>
    <w:lvl w:ilvl="0" w:tplc="8E7EED2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77D16F48"/>
    <w:multiLevelType w:val="hybridMultilevel"/>
    <w:tmpl w:val="6C5C87FC"/>
    <w:lvl w:ilvl="0" w:tplc="519C2456">
      <w:start w:val="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131078" w:nlCheck="1" w:checkStyle="0"/>
  <w:activeWritingStyle w:appName="MSWord" w:lang="fr-FR" w:vendorID="64" w:dllVersion="131078" w:nlCheck="1" w:checkStyle="0"/>
  <w:activeWritingStyle w:appName="MSWord" w:lang="en-US" w:vendorID="64" w:dllVersion="131078" w:nlCheck="1" w:checkStyle="1"/>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23A0"/>
    <w:rsid w:val="0000057C"/>
    <w:rsid w:val="00002D77"/>
    <w:rsid w:val="00010DF2"/>
    <w:rsid w:val="00027807"/>
    <w:rsid w:val="000316CF"/>
    <w:rsid w:val="000379E3"/>
    <w:rsid w:val="000434DB"/>
    <w:rsid w:val="0005061D"/>
    <w:rsid w:val="00050A42"/>
    <w:rsid w:val="00051F12"/>
    <w:rsid w:val="000537B9"/>
    <w:rsid w:val="00067807"/>
    <w:rsid w:val="000753DC"/>
    <w:rsid w:val="000753E3"/>
    <w:rsid w:val="00077787"/>
    <w:rsid w:val="0008143B"/>
    <w:rsid w:val="0008551E"/>
    <w:rsid w:val="00093266"/>
    <w:rsid w:val="00095AA6"/>
    <w:rsid w:val="00096D71"/>
    <w:rsid w:val="000C2249"/>
    <w:rsid w:val="000C2845"/>
    <w:rsid w:val="000C5D15"/>
    <w:rsid w:val="000E1295"/>
    <w:rsid w:val="000E7A0C"/>
    <w:rsid w:val="000F40B5"/>
    <w:rsid w:val="00106E56"/>
    <w:rsid w:val="001146CD"/>
    <w:rsid w:val="00120D25"/>
    <w:rsid w:val="001224A3"/>
    <w:rsid w:val="00123265"/>
    <w:rsid w:val="00134FC2"/>
    <w:rsid w:val="00174D6E"/>
    <w:rsid w:val="0019735A"/>
    <w:rsid w:val="001A65F1"/>
    <w:rsid w:val="001A6E40"/>
    <w:rsid w:val="001B10A9"/>
    <w:rsid w:val="001C47B6"/>
    <w:rsid w:val="001E6AF8"/>
    <w:rsid w:val="001F52C4"/>
    <w:rsid w:val="001F7A6E"/>
    <w:rsid w:val="00205C36"/>
    <w:rsid w:val="0020728F"/>
    <w:rsid w:val="00213692"/>
    <w:rsid w:val="00221BDE"/>
    <w:rsid w:val="002277C1"/>
    <w:rsid w:val="0023497E"/>
    <w:rsid w:val="00246349"/>
    <w:rsid w:val="00255DB6"/>
    <w:rsid w:val="00271947"/>
    <w:rsid w:val="00282926"/>
    <w:rsid w:val="00284CE2"/>
    <w:rsid w:val="002874DF"/>
    <w:rsid w:val="00291A7F"/>
    <w:rsid w:val="002A0C40"/>
    <w:rsid w:val="002A6A58"/>
    <w:rsid w:val="002B1EF3"/>
    <w:rsid w:val="002C236B"/>
    <w:rsid w:val="002C4CA5"/>
    <w:rsid w:val="002C60F5"/>
    <w:rsid w:val="002E2706"/>
    <w:rsid w:val="002F01B2"/>
    <w:rsid w:val="002F1C30"/>
    <w:rsid w:val="00300B53"/>
    <w:rsid w:val="00306E72"/>
    <w:rsid w:val="003100A7"/>
    <w:rsid w:val="00312167"/>
    <w:rsid w:val="003171C8"/>
    <w:rsid w:val="00325A79"/>
    <w:rsid w:val="00326BF3"/>
    <w:rsid w:val="00327B9E"/>
    <w:rsid w:val="003414C4"/>
    <w:rsid w:val="003424F3"/>
    <w:rsid w:val="003427F6"/>
    <w:rsid w:val="00346857"/>
    <w:rsid w:val="00347644"/>
    <w:rsid w:val="00351BBA"/>
    <w:rsid w:val="00353F2B"/>
    <w:rsid w:val="00355370"/>
    <w:rsid w:val="003604AC"/>
    <w:rsid w:val="0036197C"/>
    <w:rsid w:val="003771C2"/>
    <w:rsid w:val="00386CD7"/>
    <w:rsid w:val="0039774D"/>
    <w:rsid w:val="003A3B91"/>
    <w:rsid w:val="003A60D0"/>
    <w:rsid w:val="003A7BCB"/>
    <w:rsid w:val="003B61D2"/>
    <w:rsid w:val="003C7720"/>
    <w:rsid w:val="003E2360"/>
    <w:rsid w:val="003E5F1E"/>
    <w:rsid w:val="003E6D49"/>
    <w:rsid w:val="003F2A5F"/>
    <w:rsid w:val="0040230D"/>
    <w:rsid w:val="004229AC"/>
    <w:rsid w:val="00424134"/>
    <w:rsid w:val="004252AE"/>
    <w:rsid w:val="00427953"/>
    <w:rsid w:val="004334A3"/>
    <w:rsid w:val="00433B41"/>
    <w:rsid w:val="00472C90"/>
    <w:rsid w:val="0047736D"/>
    <w:rsid w:val="004815A5"/>
    <w:rsid w:val="004851CD"/>
    <w:rsid w:val="00496BD6"/>
    <w:rsid w:val="004B1DB3"/>
    <w:rsid w:val="004B3BBF"/>
    <w:rsid w:val="004D283C"/>
    <w:rsid w:val="004E4576"/>
    <w:rsid w:val="004E617C"/>
    <w:rsid w:val="004F2263"/>
    <w:rsid w:val="004F2989"/>
    <w:rsid w:val="004F36AD"/>
    <w:rsid w:val="0050720F"/>
    <w:rsid w:val="005154EB"/>
    <w:rsid w:val="00525739"/>
    <w:rsid w:val="005355E3"/>
    <w:rsid w:val="005479FA"/>
    <w:rsid w:val="00552B72"/>
    <w:rsid w:val="00562979"/>
    <w:rsid w:val="00565890"/>
    <w:rsid w:val="00576053"/>
    <w:rsid w:val="005831F5"/>
    <w:rsid w:val="00590E3B"/>
    <w:rsid w:val="005D765C"/>
    <w:rsid w:val="005E1172"/>
    <w:rsid w:val="005F2905"/>
    <w:rsid w:val="005F7F42"/>
    <w:rsid w:val="00607813"/>
    <w:rsid w:val="00613A16"/>
    <w:rsid w:val="006168D8"/>
    <w:rsid w:val="0061778C"/>
    <w:rsid w:val="006228BB"/>
    <w:rsid w:val="00637864"/>
    <w:rsid w:val="00643CD6"/>
    <w:rsid w:val="006503D9"/>
    <w:rsid w:val="00650DC5"/>
    <w:rsid w:val="00654343"/>
    <w:rsid w:val="00666A72"/>
    <w:rsid w:val="006724E7"/>
    <w:rsid w:val="00675A2F"/>
    <w:rsid w:val="00677996"/>
    <w:rsid w:val="00696DED"/>
    <w:rsid w:val="0069778C"/>
    <w:rsid w:val="006A354D"/>
    <w:rsid w:val="006B1491"/>
    <w:rsid w:val="006B57AB"/>
    <w:rsid w:val="006B5BF1"/>
    <w:rsid w:val="006C12FC"/>
    <w:rsid w:val="006D27AD"/>
    <w:rsid w:val="006E0706"/>
    <w:rsid w:val="006E2B0D"/>
    <w:rsid w:val="006E2FEA"/>
    <w:rsid w:val="006F4A6F"/>
    <w:rsid w:val="0070112F"/>
    <w:rsid w:val="00703CE3"/>
    <w:rsid w:val="00717798"/>
    <w:rsid w:val="007211C4"/>
    <w:rsid w:val="00737283"/>
    <w:rsid w:val="00746F34"/>
    <w:rsid w:val="007562C4"/>
    <w:rsid w:val="00757F4F"/>
    <w:rsid w:val="00770925"/>
    <w:rsid w:val="0077122B"/>
    <w:rsid w:val="00771620"/>
    <w:rsid w:val="007720AB"/>
    <w:rsid w:val="00782C07"/>
    <w:rsid w:val="0078707E"/>
    <w:rsid w:val="007940C5"/>
    <w:rsid w:val="007A02C1"/>
    <w:rsid w:val="007A5BBC"/>
    <w:rsid w:val="007B45B6"/>
    <w:rsid w:val="007C4640"/>
    <w:rsid w:val="007D0F83"/>
    <w:rsid w:val="007F7259"/>
    <w:rsid w:val="0081385F"/>
    <w:rsid w:val="008139F1"/>
    <w:rsid w:val="00823FCA"/>
    <w:rsid w:val="0083494C"/>
    <w:rsid w:val="008350B0"/>
    <w:rsid w:val="008530BC"/>
    <w:rsid w:val="00884C9C"/>
    <w:rsid w:val="00886539"/>
    <w:rsid w:val="008A28D4"/>
    <w:rsid w:val="008A2CFB"/>
    <w:rsid w:val="008B4D0F"/>
    <w:rsid w:val="008C4DF5"/>
    <w:rsid w:val="008D1EEB"/>
    <w:rsid w:val="008E7034"/>
    <w:rsid w:val="008E7959"/>
    <w:rsid w:val="008E7A42"/>
    <w:rsid w:val="008F2875"/>
    <w:rsid w:val="009073E5"/>
    <w:rsid w:val="00913AF2"/>
    <w:rsid w:val="00932EE4"/>
    <w:rsid w:val="00936B71"/>
    <w:rsid w:val="00950642"/>
    <w:rsid w:val="009629F2"/>
    <w:rsid w:val="00963DA5"/>
    <w:rsid w:val="00971095"/>
    <w:rsid w:val="00972E0D"/>
    <w:rsid w:val="00977E8A"/>
    <w:rsid w:val="00982174"/>
    <w:rsid w:val="009866D4"/>
    <w:rsid w:val="00986F96"/>
    <w:rsid w:val="009A04B6"/>
    <w:rsid w:val="009A592D"/>
    <w:rsid w:val="009A7BD1"/>
    <w:rsid w:val="009B6863"/>
    <w:rsid w:val="009B696D"/>
    <w:rsid w:val="00A00771"/>
    <w:rsid w:val="00A0131B"/>
    <w:rsid w:val="00A016C2"/>
    <w:rsid w:val="00A17F86"/>
    <w:rsid w:val="00A259F6"/>
    <w:rsid w:val="00A3014E"/>
    <w:rsid w:val="00A32E26"/>
    <w:rsid w:val="00A57DBB"/>
    <w:rsid w:val="00A64C3B"/>
    <w:rsid w:val="00A6646C"/>
    <w:rsid w:val="00A71953"/>
    <w:rsid w:val="00A73B78"/>
    <w:rsid w:val="00AA10CA"/>
    <w:rsid w:val="00AA26AA"/>
    <w:rsid w:val="00AC2975"/>
    <w:rsid w:val="00AC461D"/>
    <w:rsid w:val="00AD5764"/>
    <w:rsid w:val="00AD7BA8"/>
    <w:rsid w:val="00AE1068"/>
    <w:rsid w:val="00AE338F"/>
    <w:rsid w:val="00AE4211"/>
    <w:rsid w:val="00AF1A4D"/>
    <w:rsid w:val="00AF30BD"/>
    <w:rsid w:val="00B047A4"/>
    <w:rsid w:val="00B150E2"/>
    <w:rsid w:val="00B1734D"/>
    <w:rsid w:val="00B174D3"/>
    <w:rsid w:val="00B20D82"/>
    <w:rsid w:val="00B33ABB"/>
    <w:rsid w:val="00B42D7F"/>
    <w:rsid w:val="00B67F78"/>
    <w:rsid w:val="00B70897"/>
    <w:rsid w:val="00B9226D"/>
    <w:rsid w:val="00B94576"/>
    <w:rsid w:val="00BA44B7"/>
    <w:rsid w:val="00BB78B5"/>
    <w:rsid w:val="00BD31B0"/>
    <w:rsid w:val="00BD4D74"/>
    <w:rsid w:val="00BD5095"/>
    <w:rsid w:val="00BE6EE9"/>
    <w:rsid w:val="00BF2C59"/>
    <w:rsid w:val="00BF40AA"/>
    <w:rsid w:val="00C0764B"/>
    <w:rsid w:val="00C27A0F"/>
    <w:rsid w:val="00C30BB0"/>
    <w:rsid w:val="00C33AAC"/>
    <w:rsid w:val="00C37078"/>
    <w:rsid w:val="00C469EA"/>
    <w:rsid w:val="00C479AC"/>
    <w:rsid w:val="00C502DC"/>
    <w:rsid w:val="00C553E6"/>
    <w:rsid w:val="00C72913"/>
    <w:rsid w:val="00C74DD7"/>
    <w:rsid w:val="00C923A0"/>
    <w:rsid w:val="00C93ADA"/>
    <w:rsid w:val="00CA2945"/>
    <w:rsid w:val="00CA5B55"/>
    <w:rsid w:val="00CB49A1"/>
    <w:rsid w:val="00CC75E4"/>
    <w:rsid w:val="00CD66E4"/>
    <w:rsid w:val="00CE1621"/>
    <w:rsid w:val="00CF0147"/>
    <w:rsid w:val="00CF462A"/>
    <w:rsid w:val="00CF6CEF"/>
    <w:rsid w:val="00CF7D84"/>
    <w:rsid w:val="00D0393D"/>
    <w:rsid w:val="00D07E89"/>
    <w:rsid w:val="00D2400F"/>
    <w:rsid w:val="00D258C2"/>
    <w:rsid w:val="00D27BCC"/>
    <w:rsid w:val="00D47B1F"/>
    <w:rsid w:val="00D508DA"/>
    <w:rsid w:val="00D573C2"/>
    <w:rsid w:val="00D57E9E"/>
    <w:rsid w:val="00D6400A"/>
    <w:rsid w:val="00D642CC"/>
    <w:rsid w:val="00D66396"/>
    <w:rsid w:val="00D67400"/>
    <w:rsid w:val="00D74BD7"/>
    <w:rsid w:val="00D85D34"/>
    <w:rsid w:val="00D8746A"/>
    <w:rsid w:val="00DA357E"/>
    <w:rsid w:val="00DA5A2E"/>
    <w:rsid w:val="00DD0738"/>
    <w:rsid w:val="00DF151B"/>
    <w:rsid w:val="00DF37FD"/>
    <w:rsid w:val="00E13043"/>
    <w:rsid w:val="00E15E51"/>
    <w:rsid w:val="00E17885"/>
    <w:rsid w:val="00E24BDD"/>
    <w:rsid w:val="00E269D0"/>
    <w:rsid w:val="00E31E61"/>
    <w:rsid w:val="00E42E8B"/>
    <w:rsid w:val="00E43671"/>
    <w:rsid w:val="00E53C32"/>
    <w:rsid w:val="00E57CB8"/>
    <w:rsid w:val="00E739A0"/>
    <w:rsid w:val="00E73FD0"/>
    <w:rsid w:val="00EA08F4"/>
    <w:rsid w:val="00EA6151"/>
    <w:rsid w:val="00EB415D"/>
    <w:rsid w:val="00EB504B"/>
    <w:rsid w:val="00EB755E"/>
    <w:rsid w:val="00EC0BBF"/>
    <w:rsid w:val="00ED342E"/>
    <w:rsid w:val="00ED6B13"/>
    <w:rsid w:val="00EE3D47"/>
    <w:rsid w:val="00EF4539"/>
    <w:rsid w:val="00F25145"/>
    <w:rsid w:val="00F259E3"/>
    <w:rsid w:val="00F267E0"/>
    <w:rsid w:val="00F272FE"/>
    <w:rsid w:val="00F300FB"/>
    <w:rsid w:val="00F30C2F"/>
    <w:rsid w:val="00F33065"/>
    <w:rsid w:val="00F377BC"/>
    <w:rsid w:val="00F46045"/>
    <w:rsid w:val="00F47E7C"/>
    <w:rsid w:val="00F51F7B"/>
    <w:rsid w:val="00F60B3B"/>
    <w:rsid w:val="00F75DAA"/>
    <w:rsid w:val="00F94351"/>
    <w:rsid w:val="00FA47AD"/>
    <w:rsid w:val="00FA5C3A"/>
    <w:rsid w:val="00FA67F3"/>
    <w:rsid w:val="00FB099E"/>
    <w:rsid w:val="00FC7111"/>
    <w:rsid w:val="00FD3D17"/>
    <w:rsid w:val="00FF45E1"/>
    <w:rsid w:val="00FF533F"/>
    <w:rsid w:val="00FF6273"/>
    <w:rsid w:val="05959038"/>
    <w:rsid w:val="3D6BAE28"/>
    <w:rsid w:val="48B4489A"/>
    <w:rsid w:val="67C9109A"/>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7F81C0CA"/>
  <w15:docId w15:val="{00D5767B-F500-44E2-9D1B-E1E3D50E6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b-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86F96"/>
    <w:pPr>
      <w:spacing w:after="0" w:line="240" w:lineRule="auto"/>
    </w:pPr>
    <w:rPr>
      <w:rFonts w:ascii="Times New Roman" w:eastAsia="Times New Roman" w:hAnsi="Times New Roman" w:cs="Times New Roman"/>
      <w:sz w:val="24"/>
      <w:szCs w:val="24"/>
      <w:lang w:val="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C923A0"/>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923A0"/>
    <w:rPr>
      <w:rFonts w:ascii="Tahoma" w:hAnsi="Tahoma" w:cs="Tahoma"/>
      <w:sz w:val="16"/>
      <w:szCs w:val="16"/>
    </w:rPr>
  </w:style>
  <w:style w:type="paragraph" w:styleId="Kopfzeile">
    <w:name w:val="header"/>
    <w:basedOn w:val="Standard"/>
    <w:link w:val="KopfzeileZchn"/>
    <w:uiPriority w:val="99"/>
    <w:unhideWhenUsed/>
    <w:rsid w:val="00C923A0"/>
    <w:pPr>
      <w:tabs>
        <w:tab w:val="center" w:pos="4536"/>
        <w:tab w:val="right" w:pos="9072"/>
      </w:tabs>
    </w:pPr>
  </w:style>
  <w:style w:type="character" w:customStyle="1" w:styleId="KopfzeileZchn">
    <w:name w:val="Kopfzeile Zchn"/>
    <w:basedOn w:val="Absatz-Standardschriftart"/>
    <w:link w:val="Kopfzeile"/>
    <w:uiPriority w:val="99"/>
    <w:rsid w:val="00C923A0"/>
  </w:style>
  <w:style w:type="paragraph" w:styleId="Fuzeile">
    <w:name w:val="footer"/>
    <w:basedOn w:val="Standard"/>
    <w:link w:val="FuzeileZchn"/>
    <w:uiPriority w:val="99"/>
    <w:unhideWhenUsed/>
    <w:rsid w:val="00C923A0"/>
    <w:pPr>
      <w:tabs>
        <w:tab w:val="center" w:pos="4536"/>
        <w:tab w:val="right" w:pos="9072"/>
      </w:tabs>
    </w:pPr>
  </w:style>
  <w:style w:type="character" w:customStyle="1" w:styleId="FuzeileZchn">
    <w:name w:val="Fußzeile Zchn"/>
    <w:basedOn w:val="Absatz-Standardschriftart"/>
    <w:link w:val="Fuzeile"/>
    <w:uiPriority w:val="99"/>
    <w:rsid w:val="00C923A0"/>
  </w:style>
  <w:style w:type="character" w:styleId="Hyperlink">
    <w:name w:val="Hyperlink"/>
    <w:rsid w:val="00986F96"/>
    <w:rPr>
      <w:color w:val="0000FF"/>
      <w:u w:val="single"/>
    </w:rPr>
  </w:style>
  <w:style w:type="paragraph" w:styleId="StandardWeb">
    <w:name w:val="Normal (Web)"/>
    <w:basedOn w:val="Standard"/>
    <w:uiPriority w:val="99"/>
    <w:semiHidden/>
    <w:unhideWhenUsed/>
    <w:rsid w:val="00327B9E"/>
    <w:pPr>
      <w:spacing w:before="100" w:beforeAutospacing="1" w:after="100" w:afterAutospacing="1"/>
    </w:pPr>
    <w:rPr>
      <w:rFonts w:eastAsiaTheme="minorEastAsia"/>
      <w:lang w:val="de-DE" w:eastAsia="de-DE"/>
    </w:rPr>
  </w:style>
  <w:style w:type="paragraph" w:styleId="HTMLVorformatiert">
    <w:name w:val="HTML Preformatted"/>
    <w:basedOn w:val="Standard"/>
    <w:link w:val="HTMLVorformatiertZchn"/>
    <w:uiPriority w:val="99"/>
    <w:semiHidden/>
    <w:unhideWhenUsed/>
    <w:rsid w:val="004B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de-DE" w:eastAsia="de-DE"/>
    </w:rPr>
  </w:style>
  <w:style w:type="character" w:customStyle="1" w:styleId="HTMLVorformatiertZchn">
    <w:name w:val="HTML Vorformatiert Zchn"/>
    <w:basedOn w:val="Absatz-Standardschriftart"/>
    <w:link w:val="HTMLVorformatiert"/>
    <w:uiPriority w:val="99"/>
    <w:semiHidden/>
    <w:rsid w:val="004B1DB3"/>
    <w:rPr>
      <w:rFonts w:ascii="Courier New" w:eastAsia="Times New Roman" w:hAnsi="Courier New" w:cs="Courier New"/>
      <w:sz w:val="20"/>
      <w:szCs w:val="20"/>
      <w:lang w:val="de-DE" w:eastAsia="de-DE"/>
    </w:rPr>
  </w:style>
  <w:style w:type="paragraph" w:styleId="Listenabsatz">
    <w:name w:val="List Paragraph"/>
    <w:basedOn w:val="Standard"/>
    <w:uiPriority w:val="34"/>
    <w:qFormat/>
    <w:rsid w:val="00FD3D17"/>
    <w:pPr>
      <w:ind w:left="720"/>
      <w:contextualSpacing/>
    </w:pPr>
  </w:style>
  <w:style w:type="table" w:styleId="Tabellenraster">
    <w:name w:val="Table Grid"/>
    <w:basedOn w:val="NormaleTabelle"/>
    <w:uiPriority w:val="59"/>
    <w:rsid w:val="00C553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D66396"/>
    <w:rPr>
      <w:color w:val="800080" w:themeColor="followedHyperlink"/>
      <w:u w:val="single"/>
    </w:rPr>
  </w:style>
  <w:style w:type="character" w:styleId="Kommentarzeichen">
    <w:name w:val="annotation reference"/>
    <w:basedOn w:val="Absatz-Standardschriftart"/>
    <w:uiPriority w:val="99"/>
    <w:semiHidden/>
    <w:unhideWhenUsed/>
    <w:rsid w:val="00427953"/>
    <w:rPr>
      <w:sz w:val="16"/>
      <w:szCs w:val="16"/>
    </w:rPr>
  </w:style>
  <w:style w:type="paragraph" w:styleId="Kommentartext">
    <w:name w:val="annotation text"/>
    <w:basedOn w:val="Standard"/>
    <w:link w:val="KommentartextZchn"/>
    <w:uiPriority w:val="99"/>
    <w:semiHidden/>
    <w:unhideWhenUsed/>
    <w:rsid w:val="00427953"/>
    <w:rPr>
      <w:sz w:val="20"/>
      <w:szCs w:val="20"/>
    </w:rPr>
  </w:style>
  <w:style w:type="character" w:customStyle="1" w:styleId="KommentartextZchn">
    <w:name w:val="Kommentartext Zchn"/>
    <w:basedOn w:val="Absatz-Standardschriftart"/>
    <w:link w:val="Kommentartext"/>
    <w:uiPriority w:val="99"/>
    <w:semiHidden/>
    <w:rsid w:val="00427953"/>
    <w:rPr>
      <w:rFonts w:ascii="Times New Roman" w:eastAsia="Times New Roman" w:hAnsi="Times New Roman" w:cs="Times New Roman"/>
      <w:sz w:val="20"/>
      <w:szCs w:val="20"/>
      <w:lang w:val="en-US"/>
    </w:rPr>
  </w:style>
  <w:style w:type="paragraph" w:styleId="Kommentarthema">
    <w:name w:val="annotation subject"/>
    <w:basedOn w:val="Kommentartext"/>
    <w:next w:val="Kommentartext"/>
    <w:link w:val="KommentarthemaZchn"/>
    <w:uiPriority w:val="99"/>
    <w:semiHidden/>
    <w:unhideWhenUsed/>
    <w:rsid w:val="00427953"/>
    <w:rPr>
      <w:b/>
      <w:bCs/>
    </w:rPr>
  </w:style>
  <w:style w:type="character" w:customStyle="1" w:styleId="KommentarthemaZchn">
    <w:name w:val="Kommentarthema Zchn"/>
    <w:basedOn w:val="KommentartextZchn"/>
    <w:link w:val="Kommentarthema"/>
    <w:uiPriority w:val="99"/>
    <w:semiHidden/>
    <w:rsid w:val="00427953"/>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323973">
      <w:bodyDiv w:val="1"/>
      <w:marLeft w:val="0"/>
      <w:marRight w:val="0"/>
      <w:marTop w:val="0"/>
      <w:marBottom w:val="0"/>
      <w:divBdr>
        <w:top w:val="none" w:sz="0" w:space="0" w:color="auto"/>
        <w:left w:val="none" w:sz="0" w:space="0" w:color="auto"/>
        <w:bottom w:val="none" w:sz="0" w:space="0" w:color="auto"/>
        <w:right w:val="none" w:sz="0" w:space="0" w:color="auto"/>
      </w:divBdr>
    </w:div>
    <w:div w:id="402218265">
      <w:bodyDiv w:val="1"/>
      <w:marLeft w:val="0"/>
      <w:marRight w:val="0"/>
      <w:marTop w:val="0"/>
      <w:marBottom w:val="0"/>
      <w:divBdr>
        <w:top w:val="none" w:sz="0" w:space="0" w:color="auto"/>
        <w:left w:val="none" w:sz="0" w:space="0" w:color="auto"/>
        <w:bottom w:val="none" w:sz="0" w:space="0" w:color="auto"/>
        <w:right w:val="none" w:sz="0" w:space="0" w:color="auto"/>
      </w:divBdr>
    </w:div>
    <w:div w:id="1784107903">
      <w:bodyDiv w:val="1"/>
      <w:marLeft w:val="0"/>
      <w:marRight w:val="0"/>
      <w:marTop w:val="0"/>
      <w:marBottom w:val="0"/>
      <w:divBdr>
        <w:top w:val="none" w:sz="0" w:space="0" w:color="auto"/>
        <w:left w:val="none" w:sz="0" w:space="0" w:color="auto"/>
        <w:bottom w:val="none" w:sz="0" w:space="0" w:color="auto"/>
        <w:right w:val="none" w:sz="0" w:space="0" w:color="auto"/>
      </w:divBdr>
      <w:divsChild>
        <w:div w:id="1857763885">
          <w:marLeft w:val="0"/>
          <w:marRight w:val="0"/>
          <w:marTop w:val="0"/>
          <w:marBottom w:val="0"/>
          <w:divBdr>
            <w:top w:val="none" w:sz="0" w:space="0" w:color="auto"/>
            <w:left w:val="none" w:sz="0" w:space="0" w:color="auto"/>
            <w:bottom w:val="none" w:sz="0" w:space="0" w:color="auto"/>
            <w:right w:val="none" w:sz="0" w:space="0" w:color="auto"/>
          </w:divBdr>
          <w:divsChild>
            <w:div w:id="341323545">
              <w:marLeft w:val="0"/>
              <w:marRight w:val="0"/>
              <w:marTop w:val="0"/>
              <w:marBottom w:val="0"/>
              <w:divBdr>
                <w:top w:val="none" w:sz="0" w:space="0" w:color="auto"/>
                <w:left w:val="none" w:sz="0" w:space="0" w:color="auto"/>
                <w:bottom w:val="none" w:sz="0" w:space="0" w:color="auto"/>
                <w:right w:val="none" w:sz="0" w:space="0" w:color="auto"/>
              </w:divBdr>
              <w:divsChild>
                <w:div w:id="382678764">
                  <w:marLeft w:val="0"/>
                  <w:marRight w:val="0"/>
                  <w:marTop w:val="0"/>
                  <w:marBottom w:val="0"/>
                  <w:divBdr>
                    <w:top w:val="none" w:sz="0" w:space="0" w:color="auto"/>
                    <w:left w:val="none" w:sz="0" w:space="0" w:color="auto"/>
                    <w:bottom w:val="none" w:sz="0" w:space="0" w:color="auto"/>
                    <w:right w:val="none" w:sz="0" w:space="0" w:color="auto"/>
                  </w:divBdr>
                  <w:divsChild>
                    <w:div w:id="1056857565">
                      <w:marLeft w:val="0"/>
                      <w:marRight w:val="0"/>
                      <w:marTop w:val="45"/>
                      <w:marBottom w:val="0"/>
                      <w:divBdr>
                        <w:top w:val="none" w:sz="0" w:space="0" w:color="auto"/>
                        <w:left w:val="none" w:sz="0" w:space="0" w:color="auto"/>
                        <w:bottom w:val="none" w:sz="0" w:space="0" w:color="auto"/>
                        <w:right w:val="none" w:sz="0" w:space="0" w:color="auto"/>
                      </w:divBdr>
                      <w:divsChild>
                        <w:div w:id="151339358">
                          <w:marLeft w:val="0"/>
                          <w:marRight w:val="0"/>
                          <w:marTop w:val="0"/>
                          <w:marBottom w:val="0"/>
                          <w:divBdr>
                            <w:top w:val="none" w:sz="0" w:space="0" w:color="auto"/>
                            <w:left w:val="none" w:sz="0" w:space="0" w:color="auto"/>
                            <w:bottom w:val="none" w:sz="0" w:space="0" w:color="auto"/>
                            <w:right w:val="none" w:sz="0" w:space="0" w:color="auto"/>
                          </w:divBdr>
                          <w:divsChild>
                            <w:div w:id="1257328512">
                              <w:marLeft w:val="2070"/>
                              <w:marRight w:val="3960"/>
                              <w:marTop w:val="0"/>
                              <w:marBottom w:val="0"/>
                              <w:divBdr>
                                <w:top w:val="none" w:sz="0" w:space="0" w:color="auto"/>
                                <w:left w:val="none" w:sz="0" w:space="0" w:color="auto"/>
                                <w:bottom w:val="none" w:sz="0" w:space="0" w:color="auto"/>
                                <w:right w:val="none" w:sz="0" w:space="0" w:color="auto"/>
                              </w:divBdr>
                              <w:divsChild>
                                <w:div w:id="1402749258">
                                  <w:marLeft w:val="0"/>
                                  <w:marRight w:val="0"/>
                                  <w:marTop w:val="0"/>
                                  <w:marBottom w:val="0"/>
                                  <w:divBdr>
                                    <w:top w:val="none" w:sz="0" w:space="0" w:color="auto"/>
                                    <w:left w:val="none" w:sz="0" w:space="0" w:color="auto"/>
                                    <w:bottom w:val="none" w:sz="0" w:space="0" w:color="auto"/>
                                    <w:right w:val="none" w:sz="0" w:space="0" w:color="auto"/>
                                  </w:divBdr>
                                  <w:divsChild>
                                    <w:div w:id="896012291">
                                      <w:marLeft w:val="0"/>
                                      <w:marRight w:val="0"/>
                                      <w:marTop w:val="0"/>
                                      <w:marBottom w:val="0"/>
                                      <w:divBdr>
                                        <w:top w:val="none" w:sz="0" w:space="0" w:color="auto"/>
                                        <w:left w:val="none" w:sz="0" w:space="0" w:color="auto"/>
                                        <w:bottom w:val="none" w:sz="0" w:space="0" w:color="auto"/>
                                        <w:right w:val="none" w:sz="0" w:space="0" w:color="auto"/>
                                      </w:divBdr>
                                      <w:divsChild>
                                        <w:div w:id="1152674902">
                                          <w:marLeft w:val="0"/>
                                          <w:marRight w:val="0"/>
                                          <w:marTop w:val="0"/>
                                          <w:marBottom w:val="0"/>
                                          <w:divBdr>
                                            <w:top w:val="none" w:sz="0" w:space="0" w:color="auto"/>
                                            <w:left w:val="none" w:sz="0" w:space="0" w:color="auto"/>
                                            <w:bottom w:val="none" w:sz="0" w:space="0" w:color="auto"/>
                                            <w:right w:val="none" w:sz="0" w:space="0" w:color="auto"/>
                                          </w:divBdr>
                                          <w:divsChild>
                                            <w:div w:id="1981811614">
                                              <w:marLeft w:val="0"/>
                                              <w:marRight w:val="0"/>
                                              <w:marTop w:val="90"/>
                                              <w:marBottom w:val="0"/>
                                              <w:divBdr>
                                                <w:top w:val="none" w:sz="0" w:space="0" w:color="auto"/>
                                                <w:left w:val="none" w:sz="0" w:space="0" w:color="auto"/>
                                                <w:bottom w:val="none" w:sz="0" w:space="0" w:color="auto"/>
                                                <w:right w:val="none" w:sz="0" w:space="0" w:color="auto"/>
                                              </w:divBdr>
                                              <w:divsChild>
                                                <w:div w:id="766536911">
                                                  <w:marLeft w:val="0"/>
                                                  <w:marRight w:val="0"/>
                                                  <w:marTop w:val="0"/>
                                                  <w:marBottom w:val="0"/>
                                                  <w:divBdr>
                                                    <w:top w:val="none" w:sz="0" w:space="0" w:color="auto"/>
                                                    <w:left w:val="none" w:sz="0" w:space="0" w:color="auto"/>
                                                    <w:bottom w:val="none" w:sz="0" w:space="0" w:color="auto"/>
                                                    <w:right w:val="none" w:sz="0" w:space="0" w:color="auto"/>
                                                  </w:divBdr>
                                                  <w:divsChild>
                                                    <w:div w:id="543905519">
                                                      <w:marLeft w:val="0"/>
                                                      <w:marRight w:val="0"/>
                                                      <w:marTop w:val="0"/>
                                                      <w:marBottom w:val="0"/>
                                                      <w:divBdr>
                                                        <w:top w:val="none" w:sz="0" w:space="0" w:color="auto"/>
                                                        <w:left w:val="none" w:sz="0" w:space="0" w:color="auto"/>
                                                        <w:bottom w:val="none" w:sz="0" w:space="0" w:color="auto"/>
                                                        <w:right w:val="none" w:sz="0" w:space="0" w:color="auto"/>
                                                      </w:divBdr>
                                                      <w:divsChild>
                                                        <w:div w:id="225459682">
                                                          <w:marLeft w:val="0"/>
                                                          <w:marRight w:val="0"/>
                                                          <w:marTop w:val="0"/>
                                                          <w:marBottom w:val="390"/>
                                                          <w:divBdr>
                                                            <w:top w:val="none" w:sz="0" w:space="0" w:color="auto"/>
                                                            <w:left w:val="none" w:sz="0" w:space="0" w:color="auto"/>
                                                            <w:bottom w:val="none" w:sz="0" w:space="0" w:color="auto"/>
                                                            <w:right w:val="none" w:sz="0" w:space="0" w:color="auto"/>
                                                          </w:divBdr>
                                                          <w:divsChild>
                                                            <w:div w:id="636643109">
                                                              <w:marLeft w:val="0"/>
                                                              <w:marRight w:val="0"/>
                                                              <w:marTop w:val="0"/>
                                                              <w:marBottom w:val="0"/>
                                                              <w:divBdr>
                                                                <w:top w:val="none" w:sz="0" w:space="0" w:color="auto"/>
                                                                <w:left w:val="none" w:sz="0" w:space="0" w:color="auto"/>
                                                                <w:bottom w:val="none" w:sz="0" w:space="0" w:color="auto"/>
                                                                <w:right w:val="none" w:sz="0" w:space="0" w:color="auto"/>
                                                              </w:divBdr>
                                                              <w:divsChild>
                                                                <w:div w:id="1725450783">
                                                                  <w:marLeft w:val="0"/>
                                                                  <w:marRight w:val="0"/>
                                                                  <w:marTop w:val="0"/>
                                                                  <w:marBottom w:val="0"/>
                                                                  <w:divBdr>
                                                                    <w:top w:val="none" w:sz="0" w:space="0" w:color="auto"/>
                                                                    <w:left w:val="none" w:sz="0" w:space="0" w:color="auto"/>
                                                                    <w:bottom w:val="none" w:sz="0" w:space="0" w:color="auto"/>
                                                                    <w:right w:val="none" w:sz="0" w:space="0" w:color="auto"/>
                                                                  </w:divBdr>
                                                                  <w:divsChild>
                                                                    <w:div w:id="1825319241">
                                                                      <w:marLeft w:val="0"/>
                                                                      <w:marRight w:val="0"/>
                                                                      <w:marTop w:val="0"/>
                                                                      <w:marBottom w:val="0"/>
                                                                      <w:divBdr>
                                                                        <w:top w:val="none" w:sz="0" w:space="0" w:color="auto"/>
                                                                        <w:left w:val="none" w:sz="0" w:space="0" w:color="auto"/>
                                                                        <w:bottom w:val="none" w:sz="0" w:space="0" w:color="auto"/>
                                                                        <w:right w:val="none" w:sz="0" w:space="0" w:color="auto"/>
                                                                      </w:divBdr>
                                                                      <w:divsChild>
                                                                        <w:div w:id="972096795">
                                                                          <w:marLeft w:val="0"/>
                                                                          <w:marRight w:val="0"/>
                                                                          <w:marTop w:val="0"/>
                                                                          <w:marBottom w:val="0"/>
                                                                          <w:divBdr>
                                                                            <w:top w:val="none" w:sz="0" w:space="0" w:color="auto"/>
                                                                            <w:left w:val="none" w:sz="0" w:space="0" w:color="auto"/>
                                                                            <w:bottom w:val="none" w:sz="0" w:space="0" w:color="auto"/>
                                                                            <w:right w:val="none" w:sz="0" w:space="0" w:color="auto"/>
                                                                          </w:divBdr>
                                                                          <w:divsChild>
                                                                            <w:div w:id="818037569">
                                                                              <w:marLeft w:val="0"/>
                                                                              <w:marRight w:val="0"/>
                                                                              <w:marTop w:val="0"/>
                                                                              <w:marBottom w:val="0"/>
                                                                              <w:divBdr>
                                                                                <w:top w:val="none" w:sz="0" w:space="0" w:color="auto"/>
                                                                                <w:left w:val="none" w:sz="0" w:space="0" w:color="auto"/>
                                                                                <w:bottom w:val="none" w:sz="0" w:space="0" w:color="auto"/>
                                                                                <w:right w:val="none" w:sz="0" w:space="0" w:color="auto"/>
                                                                              </w:divBdr>
                                                                              <w:divsChild>
                                                                                <w:div w:id="2087267139">
                                                                                  <w:marLeft w:val="0"/>
                                                                                  <w:marRight w:val="0"/>
                                                                                  <w:marTop w:val="0"/>
                                                                                  <w:marBottom w:val="0"/>
                                                                                  <w:divBdr>
                                                                                    <w:top w:val="none" w:sz="0" w:space="0" w:color="auto"/>
                                                                                    <w:left w:val="none" w:sz="0" w:space="0" w:color="auto"/>
                                                                                    <w:bottom w:val="none" w:sz="0" w:space="0" w:color="auto"/>
                                                                                    <w:right w:val="none" w:sz="0" w:space="0" w:color="auto"/>
                                                                                  </w:divBdr>
                                                                                  <w:divsChild>
                                                                                    <w:div w:id="831676826">
                                                                                      <w:marLeft w:val="0"/>
                                                                                      <w:marRight w:val="0"/>
                                                                                      <w:marTop w:val="0"/>
                                                                                      <w:marBottom w:val="0"/>
                                                                                      <w:divBdr>
                                                                                        <w:top w:val="none" w:sz="0" w:space="0" w:color="auto"/>
                                                                                        <w:left w:val="none" w:sz="0" w:space="0" w:color="auto"/>
                                                                                        <w:bottom w:val="none" w:sz="0" w:space="0" w:color="auto"/>
                                                                                        <w:right w:val="none" w:sz="0" w:space="0" w:color="auto"/>
                                                                                      </w:divBdr>
                                                                                      <w:divsChild>
                                                                                        <w:div w:id="1411922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02771409">
      <w:bodyDiv w:val="1"/>
      <w:marLeft w:val="0"/>
      <w:marRight w:val="0"/>
      <w:marTop w:val="0"/>
      <w:marBottom w:val="0"/>
      <w:divBdr>
        <w:top w:val="none" w:sz="0" w:space="0" w:color="auto"/>
        <w:left w:val="none" w:sz="0" w:space="0" w:color="auto"/>
        <w:bottom w:val="none" w:sz="0" w:space="0" w:color="auto"/>
        <w:right w:val="none" w:sz="0" w:space="0" w:color="auto"/>
      </w:divBdr>
    </w:div>
    <w:div w:id="2132284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kvernelandgroup.de" TargetMode="External"/><Relationship Id="rId18" Type="http://schemas.openxmlformats.org/officeDocument/2006/relationships/hyperlink" Target="http://www.facebook.com/KvernelandGroup" TargetMode="External"/><Relationship Id="rId26" Type="http://schemas.openxmlformats.org/officeDocument/2006/relationships/hyperlink" Target="https://www.linkedin.com/company/kverneland-group/" TargetMode="External"/><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download.kvernelandgroup.com/Media/Images/Kverneland-Optima-coulter-pressure-adjustment-kit" TargetMode="External"/><Relationship Id="rId25" Type="http://schemas.openxmlformats.org/officeDocument/2006/relationships/image" Target="media/image8.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twitter.com/kvernelandgroup" TargetMode="External"/><Relationship Id="rId29" Type="http://schemas.openxmlformats.org/officeDocument/2006/relationships/hyperlink" Target="http://twitter.com/im_farmin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instagram.com/kverneland_ien/" TargetMode="External"/><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download.kvernelandgroup.com/Media/Images/Kverneland-Optima-TFprofi-SX-central-seed-hopper-0014.jpg" TargetMode="External"/><Relationship Id="rId23" Type="http://schemas.openxmlformats.org/officeDocument/2006/relationships/image" Target="media/image7.png"/><Relationship Id="rId28" Type="http://schemas.openxmlformats.org/officeDocument/2006/relationships/hyperlink" Target="http://www.facebook.com/iMFarming" TargetMode="Externa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www.youtube.com/kvernelandgrp" TargetMode="External"/><Relationship Id="rId27" Type="http://schemas.openxmlformats.org/officeDocument/2006/relationships/image" Target="media/image9.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6D20C6952900B4C8DEFD7453D06A571" ma:contentTypeVersion="11" ma:contentTypeDescription="Create a new document." ma:contentTypeScope="" ma:versionID="3e181745bee6cc95045b8597e3e425ca">
  <xsd:schema xmlns:xsd="http://www.w3.org/2001/XMLSchema" xmlns:xs="http://www.w3.org/2001/XMLSchema" xmlns:p="http://schemas.microsoft.com/office/2006/metadata/properties" xmlns:ns2="fac3cee9-83c8-40da-905d-e9e3776f42ff" xmlns:ns3="d8b2ddaa-23a9-4060-ac1e-4a62ba64d19e" targetNamespace="http://schemas.microsoft.com/office/2006/metadata/properties" ma:root="true" ma:fieldsID="a45c7661b91077d560273f115c0e12f2" ns2:_="" ns3:_="">
    <xsd:import namespace="fac3cee9-83c8-40da-905d-e9e3776f42ff"/>
    <xsd:import namespace="d8b2ddaa-23a9-4060-ac1e-4a62ba64d19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c3cee9-83c8-40da-905d-e9e3776f42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b2ddaa-23a9-4060-ac1e-4a62ba64d19e"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4C8757-83A9-4545-A7BE-90BE404653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c3cee9-83c8-40da-905d-e9e3776f42ff"/>
    <ds:schemaRef ds:uri="d8b2ddaa-23a9-4060-ac1e-4a62ba64d1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AF5FBB8-1DA7-46AD-B0D9-789B526077BE}">
  <ds:schemaRefs>
    <ds:schemaRef ds:uri="http://schemas.microsoft.com/sharepoint/v3/contenttype/forms"/>
  </ds:schemaRefs>
</ds:datastoreItem>
</file>

<file path=customXml/itemProps3.xml><?xml version="1.0" encoding="utf-8"?>
<ds:datastoreItem xmlns:ds="http://schemas.openxmlformats.org/officeDocument/2006/customXml" ds:itemID="{ED0CBB54-9C6C-4C6D-8867-E1BDAB724FC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4DF32D8-7526-478B-BDB2-A34CD880ED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476</Words>
  <Characters>2999</Characters>
  <Application>Microsoft Office Word</Application>
  <DocSecurity>0</DocSecurity>
  <Lines>24</Lines>
  <Paragraphs>6</Paragraphs>
  <ScaleCrop>false</ScaleCrop>
  <Company>Kverneland Group</Company>
  <LinksUpToDate>false</LinksUpToDate>
  <CharactersWithSpaces>3469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Manuel Fleurot</dc:creator>
  <cp:lastModifiedBy>Anna Maria Müller</cp:lastModifiedBy>
  <cp:revision>4</cp:revision>
  <cp:lastPrinted>2017-07-05T06:23:00Z</cp:lastPrinted>
  <dcterms:created xsi:type="dcterms:W3CDTF">2021-11-12T15:00:00Z</dcterms:created>
  <dcterms:modified xsi:type="dcterms:W3CDTF">2021-11-15T08:27:00Z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0x010100A6D20C6952900B4C8DEFD7453D06A571</vt:lpwstr>
  </property>
  <property fmtid="{D5CDD505-2E9C-101B-9397-08002B2CF9AE}" pid="3" name="GroupFunctions">
    <vt:lpwstr>3;#Marketing ＆ Sales|c886c2dc-0bec-4d07-b36a-1969cfa49bee</vt:lpwstr>
  </property>
  <property fmtid="{D5CDD505-2E9C-101B-9397-08002B2CF9AE}" pid="4" name="fc2ca19f6b7646e792695f443b5e3d55">
    <vt:lpwstr>Marketing ＆ Sales|c886c2dc-0bec-4d07-b36a-1969cfa49bee</vt:lpwstr>
  </property>
  <property fmtid="{D5CDD505-2E9C-101B-9397-08002B2CF9AE}" pid="5" name="KVG-Library">
    <vt:lpwstr>Environment</vt:lpwstr>
  </property>
  <property fmtid="{D5CDD505-2E9C-101B-9397-08002B2CF9AE}" pid="6" name="TaxCatchAll">
    <vt:lpwstr>3;#Marketing ＆ Sales|c886c2dc-0bec-4d07-b36a-1969cfa49bee</vt:lpwstr>
  </property>
</Properties>
</file>