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23A0" w:rsidRPr="00D85D34" w:rsidRDefault="00C923A0" w:rsidP="00C923A0">
      <w:pPr>
        <w:spacing w:after="0" w:line="240" w:lineRule="auto"/>
        <w:rPr>
          <w:rFonts w:ascii="Arial" w:eastAsia="Times New Roman" w:hAnsi="Arial" w:cs="Arial"/>
          <w:sz w:val="28"/>
          <w:szCs w:val="28"/>
        </w:rPr>
      </w:pPr>
    </w:p>
    <w:p w:rsidR="00C923A0" w:rsidRPr="00D85D34" w:rsidRDefault="00C923A0" w:rsidP="00C923A0">
      <w:pPr>
        <w:spacing w:after="0" w:line="240" w:lineRule="auto"/>
        <w:rPr>
          <w:rFonts w:ascii="Arial" w:eastAsia="Times New Roman" w:hAnsi="Arial" w:cs="Arial"/>
          <w:sz w:val="28"/>
          <w:szCs w:val="28"/>
        </w:rPr>
      </w:pPr>
    </w:p>
    <w:p w:rsidR="00C923A0" w:rsidRPr="00401CB9" w:rsidRDefault="00C923A0" w:rsidP="00C923A0">
      <w:pPr>
        <w:spacing w:after="0" w:line="240" w:lineRule="auto"/>
        <w:jc w:val="center"/>
        <w:rPr>
          <w:rFonts w:ascii="Arial" w:eastAsia="Times New Roman" w:hAnsi="Arial" w:cs="Arial"/>
          <w:sz w:val="28"/>
          <w:szCs w:val="28"/>
          <w:lang w:val="de-DE"/>
        </w:rPr>
      </w:pPr>
      <w:r w:rsidRPr="00401CB9">
        <w:rPr>
          <w:rFonts w:ascii="Arial" w:eastAsia="Times New Roman" w:hAnsi="Arial" w:cs="Arial"/>
          <w:sz w:val="28"/>
          <w:szCs w:val="28"/>
          <w:lang w:val="de-DE"/>
        </w:rPr>
        <w:t>PRESS</w:t>
      </w:r>
      <w:r w:rsidR="00C72753" w:rsidRPr="00401CB9">
        <w:rPr>
          <w:rFonts w:ascii="Arial" w:eastAsia="Times New Roman" w:hAnsi="Arial" w:cs="Arial"/>
          <w:sz w:val="28"/>
          <w:szCs w:val="28"/>
          <w:lang w:val="de-DE"/>
        </w:rPr>
        <w:t>EMITTEILUNG</w:t>
      </w:r>
    </w:p>
    <w:p w:rsidR="00C923A0" w:rsidRPr="00401CB9" w:rsidRDefault="00C923A0" w:rsidP="00C923A0">
      <w:pPr>
        <w:spacing w:after="0" w:line="240" w:lineRule="auto"/>
        <w:jc w:val="center"/>
        <w:rPr>
          <w:rFonts w:ascii="Arial" w:eastAsia="Times New Roman" w:hAnsi="Arial" w:cs="Arial"/>
          <w:sz w:val="28"/>
          <w:szCs w:val="28"/>
          <w:lang w:val="de-DE"/>
        </w:rPr>
      </w:pPr>
    </w:p>
    <w:p w:rsidR="002C741E" w:rsidRPr="00C51691" w:rsidRDefault="002C741E" w:rsidP="00C923A0">
      <w:pPr>
        <w:spacing w:after="0" w:line="240" w:lineRule="auto"/>
        <w:jc w:val="center"/>
        <w:rPr>
          <w:rFonts w:ascii="Arial" w:eastAsia="Times New Roman" w:hAnsi="Arial" w:cs="Arial"/>
          <w:b/>
          <w:sz w:val="28"/>
          <w:szCs w:val="28"/>
          <w:lang w:val="de-DE"/>
        </w:rPr>
      </w:pPr>
      <w:r w:rsidRPr="00C51691">
        <w:rPr>
          <w:rFonts w:ascii="Arial" w:eastAsia="Times New Roman" w:hAnsi="Arial" w:cs="Arial"/>
          <w:b/>
          <w:sz w:val="28"/>
          <w:szCs w:val="28"/>
          <w:lang w:val="de-DE"/>
        </w:rPr>
        <w:t>Start der Maisausaat 2023 mit PUDAMA</w:t>
      </w:r>
    </w:p>
    <w:p w:rsidR="00C51691" w:rsidRPr="00C51691" w:rsidRDefault="00C51691" w:rsidP="00C923A0">
      <w:pPr>
        <w:spacing w:after="0" w:line="240" w:lineRule="auto"/>
        <w:jc w:val="center"/>
        <w:rPr>
          <w:rFonts w:ascii="Arial" w:eastAsia="Times New Roman" w:hAnsi="Arial" w:cs="Arial"/>
          <w:b/>
          <w:sz w:val="28"/>
          <w:szCs w:val="28"/>
          <w:lang w:val="de-DE"/>
        </w:rPr>
      </w:pPr>
    </w:p>
    <w:p w:rsidR="00120D25" w:rsidRPr="00C51691" w:rsidRDefault="00DD0738" w:rsidP="00C923A0">
      <w:pPr>
        <w:spacing w:after="0" w:line="240" w:lineRule="auto"/>
        <w:jc w:val="center"/>
        <w:rPr>
          <w:rFonts w:ascii="Arial" w:eastAsia="Times New Roman" w:hAnsi="Arial" w:cs="Arial"/>
          <w:b/>
          <w:sz w:val="28"/>
          <w:szCs w:val="28"/>
          <w:lang w:val="de-DE"/>
        </w:rPr>
      </w:pPr>
      <w:r w:rsidRPr="00C51691">
        <w:rPr>
          <w:rFonts w:ascii="Arial" w:eastAsia="Times New Roman" w:hAnsi="Arial" w:cs="Arial"/>
          <w:b/>
          <w:sz w:val="28"/>
          <w:szCs w:val="28"/>
          <w:lang w:val="de-DE"/>
        </w:rPr>
        <w:t xml:space="preserve"> </w:t>
      </w:r>
    </w:p>
    <w:p w:rsidR="00C923A0" w:rsidRDefault="00C51691" w:rsidP="00C51691">
      <w:pPr>
        <w:spacing w:after="0" w:line="240" w:lineRule="auto"/>
        <w:jc w:val="center"/>
        <w:rPr>
          <w:rFonts w:ascii="Arial" w:eastAsia="Times New Roman" w:hAnsi="Arial" w:cs="Arial"/>
          <w:sz w:val="24"/>
          <w:szCs w:val="28"/>
          <w:lang w:val="de-DE"/>
        </w:rPr>
      </w:pPr>
      <w:r w:rsidRPr="00C51691">
        <w:rPr>
          <w:rFonts w:ascii="Arial" w:eastAsia="Times New Roman" w:hAnsi="Arial" w:cs="Arial"/>
          <w:i/>
          <w:sz w:val="24"/>
          <w:szCs w:val="28"/>
          <w:lang w:val="de-DE"/>
        </w:rPr>
        <w:t>Mit dem neuen PUDAMA-System von Kverneland wird eine Düngerwolke direkt unter dem Maiskorn appliziert. Nach zahlreichen Vorversuchen legt Kverneland zu dieser</w:t>
      </w:r>
      <w:r>
        <w:rPr>
          <w:rFonts w:ascii="Arial" w:eastAsia="Times New Roman" w:hAnsi="Arial" w:cs="Arial"/>
          <w:i/>
          <w:sz w:val="24"/>
          <w:szCs w:val="28"/>
          <w:lang w:val="de-DE"/>
        </w:rPr>
        <w:t xml:space="preserve"> Saison erstmals in großem Stil</w:t>
      </w:r>
      <w:r w:rsidRPr="00C51691">
        <w:rPr>
          <w:rFonts w:ascii="Arial" w:eastAsia="Times New Roman" w:hAnsi="Arial" w:cs="Arial"/>
          <w:i/>
          <w:sz w:val="24"/>
          <w:szCs w:val="28"/>
          <w:lang w:val="de-DE"/>
        </w:rPr>
        <w:t xml:space="preserve"> Demoflächen in ganz Deutschland, um zu zeigen, dass der Ertrag trotz geringerer Düngermenge stabil bleibt</w:t>
      </w:r>
      <w:r>
        <w:rPr>
          <w:rFonts w:ascii="Arial" w:eastAsia="Times New Roman" w:hAnsi="Arial" w:cs="Arial"/>
          <w:sz w:val="24"/>
          <w:szCs w:val="28"/>
          <w:lang w:val="de-DE"/>
        </w:rPr>
        <w:t>.</w:t>
      </w:r>
    </w:p>
    <w:p w:rsidR="003E6562" w:rsidRPr="00C51691" w:rsidRDefault="003E6562" w:rsidP="00C51691">
      <w:pPr>
        <w:spacing w:after="0" w:line="240" w:lineRule="auto"/>
        <w:jc w:val="center"/>
        <w:rPr>
          <w:rFonts w:ascii="Arial" w:eastAsia="Times New Roman" w:hAnsi="Arial" w:cs="Arial"/>
          <w:sz w:val="28"/>
          <w:szCs w:val="28"/>
          <w:lang w:val="de-DE"/>
        </w:rPr>
      </w:pPr>
    </w:p>
    <w:p w:rsidR="00C923A0" w:rsidRDefault="003B4839" w:rsidP="003E6562">
      <w:pPr>
        <w:spacing w:after="0" w:line="240" w:lineRule="auto"/>
        <w:jc w:val="center"/>
        <w:rPr>
          <w:rFonts w:ascii="Arial" w:eastAsia="Times New Roman" w:hAnsi="Arial" w:cs="Arial"/>
          <w:sz w:val="28"/>
          <w:szCs w:val="28"/>
          <w:lang w:val="de-DE"/>
        </w:rPr>
      </w:pPr>
      <w:r w:rsidRPr="003B4839">
        <w:rPr>
          <w:rFonts w:ascii="Arial" w:eastAsia="Times New Roman" w:hAnsi="Arial" w:cs="Arial"/>
          <w:noProof/>
          <w:sz w:val="28"/>
          <w:szCs w:val="28"/>
          <w:lang w:val="de-DE" w:eastAsia="de-DE"/>
        </w:rPr>
        <w:drawing>
          <wp:inline distT="0" distB="0" distL="0" distR="0">
            <wp:extent cx="4184650" cy="2353866"/>
            <wp:effectExtent l="0" t="0" r="6350" b="8890"/>
            <wp:docPr id="12" name="Grafik 12" descr="C:\Users\kh_aal\Downloads\KV-Optima-TFprofi-SX-PUDAMA-field-013-2-jpg-hdrc5pog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h_aal\Downloads\KV-Optima-TFprofi-SX-PUDAMA-field-013-2-jpg-hdrc5pogm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03666" cy="2364563"/>
                    </a:xfrm>
                    <a:prstGeom prst="rect">
                      <a:avLst/>
                    </a:prstGeom>
                    <a:noFill/>
                    <a:ln>
                      <a:noFill/>
                    </a:ln>
                  </pic:spPr>
                </pic:pic>
              </a:graphicData>
            </a:graphic>
          </wp:inline>
        </w:drawing>
      </w:r>
      <w:r w:rsidRPr="003B4839">
        <w:rPr>
          <w:rFonts w:ascii="Arial" w:eastAsia="Times New Roman" w:hAnsi="Arial" w:cs="Arial"/>
          <w:noProof/>
          <w:sz w:val="28"/>
          <w:szCs w:val="28"/>
          <w:lang w:val="de-DE" w:eastAsia="de-DE"/>
        </w:rPr>
        <w:t xml:space="preserve"> </w:t>
      </w:r>
    </w:p>
    <w:p w:rsidR="003E6562" w:rsidRPr="003E6562" w:rsidRDefault="003E6562" w:rsidP="003E6562">
      <w:pPr>
        <w:spacing w:after="0" w:line="240" w:lineRule="auto"/>
        <w:jc w:val="center"/>
        <w:rPr>
          <w:rFonts w:ascii="Arial" w:eastAsia="Times New Roman" w:hAnsi="Arial" w:cs="Arial"/>
          <w:sz w:val="20"/>
          <w:szCs w:val="20"/>
          <w:lang w:val="de-DE"/>
        </w:rPr>
      </w:pPr>
    </w:p>
    <w:p w:rsidR="00C923A0" w:rsidRPr="00331C8A" w:rsidRDefault="002543A0" w:rsidP="00C923A0">
      <w:pPr>
        <w:spacing w:after="0" w:line="240" w:lineRule="auto"/>
        <w:rPr>
          <w:rFonts w:ascii="Arial" w:eastAsia="Times New Roman" w:hAnsi="Arial" w:cs="Arial"/>
          <w:lang w:val="de-DE"/>
        </w:rPr>
      </w:pPr>
      <w:r>
        <w:rPr>
          <w:rFonts w:ascii="Arial" w:eastAsia="Times New Roman" w:hAnsi="Arial" w:cs="Arial"/>
          <w:lang w:val="de-DE"/>
        </w:rPr>
        <w:t>31</w:t>
      </w:r>
      <w:bookmarkStart w:id="0" w:name="_GoBack"/>
      <w:bookmarkEnd w:id="0"/>
      <w:r w:rsidR="00C51691" w:rsidRPr="00331C8A">
        <w:rPr>
          <w:rFonts w:ascii="Arial" w:eastAsia="Times New Roman" w:hAnsi="Arial" w:cs="Arial"/>
          <w:lang w:val="de-DE"/>
        </w:rPr>
        <w:t xml:space="preserve">.05.23 Soest, Deutschland </w:t>
      </w:r>
    </w:p>
    <w:p w:rsidR="00DD0738" w:rsidRPr="00C51691" w:rsidRDefault="00DD0738" w:rsidP="00C923A0">
      <w:pPr>
        <w:spacing w:after="0" w:line="240" w:lineRule="auto"/>
        <w:rPr>
          <w:rFonts w:ascii="Arial" w:eastAsia="Times New Roman" w:hAnsi="Arial" w:cs="Arial"/>
          <w:lang w:val="de-DE"/>
        </w:rPr>
      </w:pPr>
    </w:p>
    <w:p w:rsidR="00C51691" w:rsidRDefault="00C51691" w:rsidP="00C51691">
      <w:pPr>
        <w:spacing w:after="0" w:line="240" w:lineRule="auto"/>
        <w:rPr>
          <w:rFonts w:ascii="Arial" w:eastAsia="Times New Roman" w:hAnsi="Arial" w:cs="Arial"/>
          <w:lang w:val="de-DE"/>
        </w:rPr>
      </w:pPr>
      <w:r w:rsidRPr="00C51691">
        <w:rPr>
          <w:rFonts w:ascii="Arial" w:eastAsia="Times New Roman" w:hAnsi="Arial" w:cs="Arial"/>
          <w:lang w:val="de-DE"/>
        </w:rPr>
        <w:t xml:space="preserve">Trotz des regnerischen Frühjahrs 2023, welches die Maisaussaat in Deutschland deutlich nach hinten verschoben hat, startete die PUDAMA-Tour von Kverneland </w:t>
      </w:r>
      <w:r w:rsidR="00401CB9" w:rsidRPr="00C51691">
        <w:rPr>
          <w:rFonts w:ascii="Arial" w:eastAsia="Times New Roman" w:hAnsi="Arial" w:cs="Arial"/>
          <w:lang w:val="de-DE"/>
        </w:rPr>
        <w:t xml:space="preserve">Ende April </w:t>
      </w:r>
      <w:r w:rsidRPr="00C51691">
        <w:rPr>
          <w:rFonts w:ascii="Arial" w:eastAsia="Times New Roman" w:hAnsi="Arial" w:cs="Arial"/>
          <w:lang w:val="de-DE"/>
        </w:rPr>
        <w:t xml:space="preserve">in Deutschland und weiteren europäischen Ländern. PUDAMA steht hier für eine systematische und gezielte Punktdüngung bei der Maisaussaat. </w:t>
      </w:r>
    </w:p>
    <w:p w:rsidR="00C51691" w:rsidRPr="00C51691" w:rsidRDefault="00C51691" w:rsidP="00C51691">
      <w:pPr>
        <w:spacing w:after="0" w:line="240" w:lineRule="auto"/>
        <w:rPr>
          <w:rFonts w:ascii="Arial" w:eastAsia="Times New Roman" w:hAnsi="Arial" w:cs="Arial"/>
          <w:lang w:val="de-DE"/>
        </w:rPr>
      </w:pPr>
    </w:p>
    <w:p w:rsidR="00C51691" w:rsidRPr="00C51691" w:rsidRDefault="00C51691" w:rsidP="00C51691">
      <w:pPr>
        <w:spacing w:after="0" w:line="240" w:lineRule="auto"/>
        <w:rPr>
          <w:rFonts w:ascii="Arial" w:eastAsia="Times New Roman" w:hAnsi="Arial" w:cs="Arial"/>
          <w:b/>
          <w:lang w:val="de-DE"/>
        </w:rPr>
      </w:pPr>
      <w:r w:rsidRPr="00C51691">
        <w:rPr>
          <w:rFonts w:ascii="Arial" w:eastAsia="Times New Roman" w:hAnsi="Arial" w:cs="Arial"/>
          <w:b/>
          <w:lang w:val="de-DE"/>
        </w:rPr>
        <w:t>Das System PUDAMA</w:t>
      </w:r>
    </w:p>
    <w:p w:rsidR="00C51691" w:rsidRDefault="00C51691" w:rsidP="00C51691">
      <w:pPr>
        <w:spacing w:after="0" w:line="240" w:lineRule="auto"/>
        <w:rPr>
          <w:rFonts w:ascii="Arial" w:eastAsia="Times New Roman" w:hAnsi="Arial" w:cs="Arial"/>
          <w:lang w:val="de-DE"/>
        </w:rPr>
      </w:pPr>
      <w:r w:rsidRPr="00C51691">
        <w:rPr>
          <w:rFonts w:ascii="Arial" w:eastAsia="Times New Roman" w:hAnsi="Arial" w:cs="Arial"/>
          <w:lang w:val="de-DE"/>
        </w:rPr>
        <w:t>Bei PUDAMA wird ein definiertes Düngerdepot unter dem Maiskorn platziert und analog zur Fahrgeschwindigkeit sowie zum Saatabstand in der Furche abgelegt. Der Dünger wird mit einem Luftstrom durch ein neu entwickeltes Düngerschar 5 cm unterhalb und seitlich zum Saatgut abgelegt. Mit dieser Technologie können mindestens 25 % der eingesetzten Düngemittel bei gleichbleibend hohem Ertragsniveau eingespart werden, dieses wurde bereits durch mehrere Vorversuche bestätigt.</w:t>
      </w:r>
    </w:p>
    <w:p w:rsidR="00C51691" w:rsidRPr="00C51691" w:rsidRDefault="00C51691" w:rsidP="00C51691">
      <w:pPr>
        <w:spacing w:after="0" w:line="240" w:lineRule="auto"/>
        <w:rPr>
          <w:rFonts w:ascii="Arial" w:eastAsia="Times New Roman" w:hAnsi="Arial" w:cs="Arial"/>
          <w:lang w:val="de-DE"/>
        </w:rPr>
      </w:pPr>
    </w:p>
    <w:p w:rsidR="00C51691" w:rsidRPr="00C51691" w:rsidRDefault="00C51691" w:rsidP="00C51691">
      <w:pPr>
        <w:spacing w:after="0" w:line="240" w:lineRule="auto"/>
        <w:rPr>
          <w:rFonts w:ascii="Arial" w:eastAsia="Times New Roman" w:hAnsi="Arial" w:cs="Arial"/>
          <w:b/>
          <w:lang w:val="de-DE"/>
        </w:rPr>
      </w:pPr>
      <w:r w:rsidRPr="00C51691">
        <w:rPr>
          <w:rFonts w:ascii="Arial" w:eastAsia="Times New Roman" w:hAnsi="Arial" w:cs="Arial"/>
          <w:b/>
          <w:lang w:val="de-DE"/>
        </w:rPr>
        <w:t>Umwelt schonen</w:t>
      </w:r>
    </w:p>
    <w:p w:rsidR="00C51691" w:rsidRDefault="00C51691" w:rsidP="00C51691">
      <w:pPr>
        <w:spacing w:after="0" w:line="240" w:lineRule="auto"/>
        <w:rPr>
          <w:rFonts w:ascii="Arial" w:eastAsia="Times New Roman" w:hAnsi="Arial" w:cs="Arial"/>
          <w:lang w:val="de-DE"/>
        </w:rPr>
      </w:pPr>
      <w:r w:rsidRPr="00C51691">
        <w:rPr>
          <w:rFonts w:ascii="Arial" w:eastAsia="Times New Roman" w:hAnsi="Arial" w:cs="Arial"/>
          <w:lang w:val="de-DE"/>
        </w:rPr>
        <w:t xml:space="preserve">Die Düngung stellt die Versorgung der Pflanzen mit Nährstoffen sicher, aber eine Überdüngung hat oft unerwünschte Auswirkungen auf die Umwelt und das Ökosystem des Bodens. „Gerade bei größeren Kornabständen liegt bei der konventionellen Banddüngung sehr viel Dünger in den Zwischenräumen </w:t>
      </w:r>
      <w:r w:rsidR="00CF7C60">
        <w:rPr>
          <w:rFonts w:ascii="Arial" w:eastAsia="Times New Roman" w:hAnsi="Arial" w:cs="Arial"/>
          <w:lang w:val="de-DE"/>
        </w:rPr>
        <w:t>von</w:t>
      </w:r>
      <w:r w:rsidRPr="00C51691">
        <w:rPr>
          <w:rFonts w:ascii="Arial" w:eastAsia="Times New Roman" w:hAnsi="Arial" w:cs="Arial"/>
          <w:lang w:val="de-DE"/>
        </w:rPr>
        <w:t xml:space="preserve"> zwei Saatkörnern, welcher von der Pflanze nicht effektiv genutzt wird. Bei PUDAMA wird das definiert abgelegte Düngerdepot komplett von der jungen Pflanze genutzt, der Dünger wird effizient ausgenutzt und nicht ausgewaschen.“, erklärt Andreas Potthast.</w:t>
      </w:r>
    </w:p>
    <w:p w:rsidR="004D4595" w:rsidRDefault="004D4595" w:rsidP="00C51691">
      <w:pPr>
        <w:spacing w:after="0" w:line="240" w:lineRule="auto"/>
        <w:rPr>
          <w:rFonts w:ascii="Arial" w:eastAsia="Times New Roman" w:hAnsi="Arial" w:cs="Arial"/>
          <w:lang w:val="de-DE"/>
        </w:rPr>
      </w:pPr>
    </w:p>
    <w:p w:rsidR="00C51691" w:rsidRPr="00C51691" w:rsidRDefault="00C51691" w:rsidP="00C51691">
      <w:pPr>
        <w:spacing w:after="0" w:line="240" w:lineRule="auto"/>
        <w:rPr>
          <w:rFonts w:ascii="Arial" w:eastAsia="Times New Roman" w:hAnsi="Arial" w:cs="Arial"/>
          <w:lang w:val="de-DE"/>
        </w:rPr>
      </w:pPr>
    </w:p>
    <w:p w:rsidR="00C51691" w:rsidRPr="00401CB9" w:rsidRDefault="00C51691" w:rsidP="00C51691">
      <w:pPr>
        <w:spacing w:after="0" w:line="240" w:lineRule="auto"/>
        <w:rPr>
          <w:rFonts w:ascii="Arial" w:eastAsia="Times New Roman" w:hAnsi="Arial" w:cs="Arial"/>
          <w:b/>
          <w:lang w:val="de-DE"/>
        </w:rPr>
      </w:pPr>
      <w:r w:rsidRPr="00401CB9">
        <w:rPr>
          <w:rFonts w:ascii="Arial" w:eastAsia="Times New Roman" w:hAnsi="Arial" w:cs="Arial"/>
          <w:b/>
          <w:lang w:val="de-DE"/>
        </w:rPr>
        <w:lastRenderedPageBreak/>
        <w:t>Sieben Versuchsflächen in Deutschland</w:t>
      </w:r>
    </w:p>
    <w:p w:rsidR="00C51691" w:rsidRDefault="00CF7C60" w:rsidP="00C51691">
      <w:pPr>
        <w:spacing w:after="0" w:line="240" w:lineRule="auto"/>
        <w:rPr>
          <w:rFonts w:ascii="Arial" w:eastAsia="Times New Roman" w:hAnsi="Arial" w:cs="Arial"/>
          <w:lang w:val="de-DE"/>
        </w:rPr>
      </w:pPr>
      <w:r>
        <w:rPr>
          <w:rFonts w:ascii="Arial" w:eastAsia="Times New Roman" w:hAnsi="Arial" w:cs="Arial"/>
          <w:lang w:val="de-DE"/>
        </w:rPr>
        <w:t>Insgesamt sieben</w:t>
      </w:r>
      <w:r w:rsidR="00C51691" w:rsidRPr="00C51691">
        <w:rPr>
          <w:rFonts w:ascii="Arial" w:eastAsia="Times New Roman" w:hAnsi="Arial" w:cs="Arial"/>
          <w:lang w:val="de-DE"/>
        </w:rPr>
        <w:t xml:space="preserve"> Versuchsflächen hat das Team in ganz Deutschland mit der Optima </w:t>
      </w:r>
      <w:proofErr w:type="spellStart"/>
      <w:r w:rsidR="00C51691" w:rsidRPr="00C51691">
        <w:rPr>
          <w:rFonts w:ascii="Arial" w:eastAsia="Times New Roman" w:hAnsi="Arial" w:cs="Arial"/>
          <w:lang w:val="de-DE"/>
        </w:rPr>
        <w:t>TFprofi</w:t>
      </w:r>
      <w:proofErr w:type="spellEnd"/>
      <w:r w:rsidR="00C51691" w:rsidRPr="00C51691">
        <w:rPr>
          <w:rFonts w:ascii="Arial" w:eastAsia="Times New Roman" w:hAnsi="Arial" w:cs="Arial"/>
          <w:lang w:val="de-DE"/>
        </w:rPr>
        <w:t xml:space="preserve"> SX mit PUDAMA-Ausstattung angelegt. In Kiel, Bremen, Einbeck, Würzburg und bei Regensburg haben Landwirte ihre Flächen für den Versuch zur Verfügung gestellt. Am Heimatstandort in Soest wurden sogar zwei Flächen mit dem PUDAMA-System gelegt. „Wir wollen unterschiedliche Standorte und verschiedene Regionen miteinander vergleichen, damit wir möglichst aussagekräftige Ergebnisse erzielen können“, so der Produktmanager für </w:t>
      </w:r>
      <w:proofErr w:type="spellStart"/>
      <w:r w:rsidR="00C51691" w:rsidRPr="00C51691">
        <w:rPr>
          <w:rFonts w:ascii="Arial" w:eastAsia="Times New Roman" w:hAnsi="Arial" w:cs="Arial"/>
          <w:lang w:val="de-DE"/>
        </w:rPr>
        <w:t>Sätechnik</w:t>
      </w:r>
      <w:proofErr w:type="spellEnd"/>
      <w:r w:rsidR="00C51691" w:rsidRPr="00C51691">
        <w:rPr>
          <w:rFonts w:ascii="Arial" w:eastAsia="Times New Roman" w:hAnsi="Arial" w:cs="Arial"/>
          <w:lang w:val="de-DE"/>
        </w:rPr>
        <w:t xml:space="preserve"> Andreas Potthast. </w:t>
      </w:r>
    </w:p>
    <w:p w:rsidR="00C51691" w:rsidRPr="00C51691" w:rsidRDefault="00C51691" w:rsidP="00C51691">
      <w:pPr>
        <w:spacing w:after="0" w:line="240" w:lineRule="auto"/>
        <w:rPr>
          <w:rFonts w:ascii="Arial" w:eastAsia="Times New Roman" w:hAnsi="Arial" w:cs="Arial"/>
          <w:lang w:val="de-DE"/>
        </w:rPr>
      </w:pPr>
    </w:p>
    <w:p w:rsidR="00C51691" w:rsidRPr="00C51691" w:rsidRDefault="00C51691" w:rsidP="00C51691">
      <w:pPr>
        <w:spacing w:after="0" w:line="240" w:lineRule="auto"/>
        <w:rPr>
          <w:rFonts w:ascii="Arial" w:eastAsia="Times New Roman" w:hAnsi="Arial" w:cs="Arial"/>
          <w:b/>
          <w:lang w:val="de-DE"/>
        </w:rPr>
      </w:pPr>
      <w:r>
        <w:rPr>
          <w:rFonts w:ascii="Arial" w:eastAsia="Times New Roman" w:hAnsi="Arial" w:cs="Arial"/>
          <w:b/>
          <w:lang w:val="de-DE"/>
        </w:rPr>
        <w:t>Direkter Vergleich PUDAMA und Banddüngung</w:t>
      </w:r>
    </w:p>
    <w:p w:rsidR="00C51691" w:rsidRDefault="00C51691" w:rsidP="00C51691">
      <w:pPr>
        <w:spacing w:after="0" w:line="240" w:lineRule="auto"/>
        <w:rPr>
          <w:rFonts w:ascii="Arial" w:eastAsia="Times New Roman" w:hAnsi="Arial" w:cs="Arial"/>
          <w:lang w:val="de-DE"/>
        </w:rPr>
      </w:pPr>
      <w:r w:rsidRPr="00C51691">
        <w:rPr>
          <w:rFonts w:ascii="Arial" w:eastAsia="Times New Roman" w:hAnsi="Arial" w:cs="Arial"/>
          <w:lang w:val="de-DE"/>
        </w:rPr>
        <w:t>„Auf den Versuchsflächen legen wir sowohl mit dem PUDAMA-System als auch mit der Banddüngung, damit wir mögliche Unterschiede direkt vergleichen können. Zusätzlich variieren wir bei beiden Alternativen die Düngermenge“, so der Produktmanager. „Wir legen pro System vier Varianten an; die Kontrolle, 100 %, 75 % und 50 % der jeweiligen Düngermenge.“ Im Verlauf des Sommers werden die Versuchsflächen immer wieder untersucht und möglich Unterschiede festgehalten. Zudem wird mit unabhängigen Forschungsinstituten vor Ort zusammengearbeitet, welche die Versuche begleiten.</w:t>
      </w:r>
    </w:p>
    <w:p w:rsidR="00C51691" w:rsidRPr="00C51691" w:rsidRDefault="00C51691" w:rsidP="00C51691">
      <w:pPr>
        <w:spacing w:after="0" w:line="240" w:lineRule="auto"/>
        <w:rPr>
          <w:rFonts w:ascii="Arial" w:eastAsia="Times New Roman" w:hAnsi="Arial" w:cs="Arial"/>
          <w:lang w:val="de-DE"/>
        </w:rPr>
      </w:pPr>
    </w:p>
    <w:p w:rsidR="00C923A0" w:rsidRPr="00C51691" w:rsidRDefault="00C51691" w:rsidP="00C51691">
      <w:pPr>
        <w:spacing w:after="0" w:line="240" w:lineRule="auto"/>
        <w:rPr>
          <w:rFonts w:ascii="Arial" w:eastAsia="Times New Roman" w:hAnsi="Arial" w:cs="Arial"/>
          <w:lang w:val="de-DE"/>
        </w:rPr>
      </w:pPr>
      <w:r w:rsidRPr="00C51691">
        <w:rPr>
          <w:rFonts w:ascii="Arial" w:eastAsia="Times New Roman" w:hAnsi="Arial" w:cs="Arial"/>
          <w:lang w:val="de-DE"/>
        </w:rPr>
        <w:t xml:space="preserve">Die </w:t>
      </w:r>
      <w:proofErr w:type="spellStart"/>
      <w:r w:rsidRPr="00C51691">
        <w:rPr>
          <w:rFonts w:ascii="Arial" w:eastAsia="Times New Roman" w:hAnsi="Arial" w:cs="Arial"/>
          <w:lang w:val="de-DE"/>
        </w:rPr>
        <w:t>Kverneland</w:t>
      </w:r>
      <w:proofErr w:type="spellEnd"/>
      <w:r w:rsidRPr="00C51691">
        <w:rPr>
          <w:rFonts w:ascii="Arial" w:eastAsia="Times New Roman" w:hAnsi="Arial" w:cs="Arial"/>
          <w:lang w:val="de-DE"/>
        </w:rPr>
        <w:t xml:space="preserve"> Optima </w:t>
      </w:r>
      <w:proofErr w:type="spellStart"/>
      <w:r w:rsidRPr="00C51691">
        <w:rPr>
          <w:rFonts w:ascii="Arial" w:eastAsia="Times New Roman" w:hAnsi="Arial" w:cs="Arial"/>
          <w:lang w:val="de-DE"/>
        </w:rPr>
        <w:t>TFprofi</w:t>
      </w:r>
      <w:proofErr w:type="spellEnd"/>
      <w:r w:rsidRPr="00C51691">
        <w:rPr>
          <w:rFonts w:ascii="Arial" w:eastAsia="Times New Roman" w:hAnsi="Arial" w:cs="Arial"/>
          <w:lang w:val="de-DE"/>
        </w:rPr>
        <w:t xml:space="preserve"> SX mit PUDAMA-Ausstattung wird auf der </w:t>
      </w:r>
      <w:proofErr w:type="spellStart"/>
      <w:r w:rsidRPr="00C51691">
        <w:rPr>
          <w:rFonts w:ascii="Arial" w:eastAsia="Times New Roman" w:hAnsi="Arial" w:cs="Arial"/>
          <w:lang w:val="de-DE"/>
        </w:rPr>
        <w:t>Agritechnica</w:t>
      </w:r>
      <w:proofErr w:type="spellEnd"/>
      <w:r w:rsidRPr="00C51691">
        <w:rPr>
          <w:rFonts w:ascii="Arial" w:eastAsia="Times New Roman" w:hAnsi="Arial" w:cs="Arial"/>
          <w:lang w:val="de-DE"/>
        </w:rPr>
        <w:t xml:space="preserve"> zu sehen sein und zur Saison 2024 im Markt angeboten werden.</w:t>
      </w:r>
    </w:p>
    <w:p w:rsidR="00C923A0" w:rsidRPr="00401CB9" w:rsidRDefault="00C923A0" w:rsidP="00C923A0">
      <w:pPr>
        <w:spacing w:after="0" w:line="240" w:lineRule="auto"/>
        <w:rPr>
          <w:rFonts w:ascii="Arial" w:eastAsia="Times New Roman" w:hAnsi="Arial" w:cs="Arial"/>
          <w:lang w:val="de-DE"/>
        </w:rPr>
      </w:pPr>
    </w:p>
    <w:p w:rsidR="00C923A0" w:rsidRPr="00401CB9" w:rsidRDefault="00C923A0" w:rsidP="00C923A0">
      <w:pPr>
        <w:spacing w:after="0" w:line="240" w:lineRule="auto"/>
        <w:rPr>
          <w:rFonts w:ascii="Arial" w:eastAsia="Times New Roman" w:hAnsi="Arial" w:cs="Arial"/>
          <w:lang w:val="de-DE"/>
        </w:rPr>
      </w:pPr>
    </w:p>
    <w:p w:rsidR="00C923A0" w:rsidRPr="006D7BE0" w:rsidRDefault="006D7BE0" w:rsidP="00C923A0">
      <w:pPr>
        <w:spacing w:after="0" w:line="240" w:lineRule="auto"/>
        <w:rPr>
          <w:rFonts w:ascii="Arial" w:eastAsia="Times New Roman" w:hAnsi="Arial" w:cs="Arial"/>
          <w:sz w:val="20"/>
          <w:szCs w:val="20"/>
          <w:lang w:val="de-DE"/>
        </w:rPr>
      </w:pPr>
      <w:r w:rsidRPr="006D7BE0">
        <w:rPr>
          <w:rFonts w:ascii="Arial" w:eastAsia="Times New Roman" w:hAnsi="Arial" w:cs="Arial"/>
          <w:sz w:val="20"/>
          <w:szCs w:val="20"/>
          <w:lang w:val="de-DE"/>
        </w:rPr>
        <w:t>Anzahl der Zeichen einschließlich Leerzeichen</w:t>
      </w:r>
      <w:r w:rsidR="0069259F" w:rsidRPr="006D7BE0">
        <w:rPr>
          <w:rFonts w:ascii="Arial" w:eastAsia="Times New Roman" w:hAnsi="Arial" w:cs="Arial"/>
          <w:sz w:val="20"/>
          <w:szCs w:val="20"/>
          <w:lang w:val="de-DE"/>
        </w:rPr>
        <w:t>:</w:t>
      </w:r>
      <w:r w:rsidRPr="006D7BE0">
        <w:rPr>
          <w:rFonts w:ascii="Arial" w:eastAsia="Times New Roman" w:hAnsi="Arial" w:cs="Arial"/>
          <w:sz w:val="20"/>
          <w:szCs w:val="20"/>
          <w:lang w:val="de-DE"/>
        </w:rPr>
        <w:t xml:space="preserve"> </w:t>
      </w:r>
      <w:r w:rsidR="00204B67">
        <w:rPr>
          <w:rFonts w:ascii="Arial" w:eastAsia="Times New Roman" w:hAnsi="Arial" w:cs="Arial"/>
          <w:i/>
          <w:sz w:val="20"/>
          <w:szCs w:val="20"/>
          <w:lang w:val="de-DE"/>
        </w:rPr>
        <w:t>3.204</w:t>
      </w:r>
    </w:p>
    <w:p w:rsidR="00C923A0" w:rsidRPr="006D7BE0" w:rsidRDefault="00C923A0" w:rsidP="00C923A0">
      <w:pPr>
        <w:spacing w:after="0" w:line="240" w:lineRule="auto"/>
        <w:jc w:val="center"/>
        <w:rPr>
          <w:rFonts w:ascii="Arial" w:eastAsia="Times New Roman" w:hAnsi="Arial" w:cs="Arial"/>
          <w:lang w:val="de-DE"/>
        </w:rPr>
      </w:pPr>
    </w:p>
    <w:p w:rsidR="00C923A0" w:rsidRPr="006D7BE0" w:rsidRDefault="00C923A0" w:rsidP="00C923A0">
      <w:pPr>
        <w:spacing w:after="0" w:line="240" w:lineRule="auto"/>
        <w:jc w:val="center"/>
        <w:rPr>
          <w:rFonts w:ascii="Arial" w:eastAsia="Times New Roman" w:hAnsi="Arial" w:cs="Arial"/>
          <w:lang w:val="de-DE"/>
        </w:rPr>
      </w:pPr>
    </w:p>
    <w:p w:rsidR="00C923A0" w:rsidRPr="006D7BE0" w:rsidRDefault="00C923A0" w:rsidP="00C923A0">
      <w:pPr>
        <w:spacing w:after="0" w:line="240" w:lineRule="auto"/>
        <w:jc w:val="center"/>
        <w:rPr>
          <w:rFonts w:ascii="Arial" w:eastAsia="Times New Roman" w:hAnsi="Arial" w:cs="Arial"/>
          <w:lang w:val="de-DE"/>
        </w:rPr>
      </w:pPr>
    </w:p>
    <w:p w:rsidR="00C923A0" w:rsidRPr="006D7BE0" w:rsidRDefault="00C923A0" w:rsidP="00C923A0">
      <w:pPr>
        <w:spacing w:after="0" w:line="240" w:lineRule="auto"/>
        <w:jc w:val="center"/>
        <w:rPr>
          <w:rFonts w:ascii="Arial" w:eastAsia="Times New Roman" w:hAnsi="Arial" w:cs="Arial"/>
          <w:lang w:val="de-DE"/>
        </w:rPr>
      </w:pPr>
    </w:p>
    <w:p w:rsidR="00C923A0" w:rsidRPr="006D7BE0" w:rsidRDefault="00C923A0" w:rsidP="00C923A0">
      <w:pPr>
        <w:spacing w:after="0" w:line="240" w:lineRule="auto"/>
        <w:jc w:val="center"/>
        <w:rPr>
          <w:rFonts w:ascii="Arial" w:eastAsia="Times New Roman" w:hAnsi="Arial" w:cs="Arial"/>
          <w:lang w:val="de-DE"/>
        </w:rPr>
      </w:pPr>
      <w:r w:rsidRPr="006D7BE0">
        <w:rPr>
          <w:rFonts w:ascii="Arial" w:eastAsia="Times New Roman" w:hAnsi="Arial" w:cs="Arial"/>
          <w:lang w:val="de-DE"/>
        </w:rPr>
        <w:t>***</w:t>
      </w:r>
    </w:p>
    <w:p w:rsidR="00C923A0" w:rsidRPr="006D7BE0" w:rsidRDefault="00C923A0" w:rsidP="00C923A0">
      <w:pPr>
        <w:spacing w:after="0" w:line="240" w:lineRule="auto"/>
        <w:jc w:val="center"/>
        <w:rPr>
          <w:rFonts w:ascii="Arial" w:eastAsia="Times New Roman" w:hAnsi="Arial" w:cs="Arial"/>
          <w:lang w:val="de-DE"/>
        </w:rPr>
      </w:pPr>
    </w:p>
    <w:p w:rsidR="00770925" w:rsidRPr="006D7BE0" w:rsidRDefault="00770925" w:rsidP="00C923A0">
      <w:pPr>
        <w:autoSpaceDE w:val="0"/>
        <w:autoSpaceDN w:val="0"/>
        <w:adjustRightInd w:val="0"/>
        <w:spacing w:after="0" w:line="240" w:lineRule="auto"/>
        <w:rPr>
          <w:rFonts w:ascii="Arial" w:eastAsia="Times New Roman" w:hAnsi="Arial" w:cs="Arial"/>
          <w:b/>
          <w:sz w:val="20"/>
          <w:szCs w:val="20"/>
          <w:lang w:val="de-DE"/>
        </w:rPr>
      </w:pPr>
    </w:p>
    <w:p w:rsidR="00C72753" w:rsidRPr="005D479E" w:rsidRDefault="00C72753" w:rsidP="00C72753">
      <w:pPr>
        <w:spacing w:after="0"/>
        <w:rPr>
          <w:rFonts w:ascii="Arial" w:hAnsi="Arial" w:cs="Arial"/>
          <w:b/>
          <w:sz w:val="20"/>
          <w:szCs w:val="20"/>
          <w:lang w:val="de-DE"/>
        </w:rPr>
      </w:pPr>
      <w:r>
        <w:rPr>
          <w:rFonts w:ascii="Arial" w:hAnsi="Arial" w:cs="Arial"/>
          <w:b/>
          <w:sz w:val="20"/>
          <w:szCs w:val="20"/>
          <w:lang w:val="de-DE"/>
        </w:rPr>
        <w:t>Kverneland ist eine Marke der Kverneland Group</w:t>
      </w:r>
    </w:p>
    <w:p w:rsidR="00B30D0B" w:rsidRDefault="002A3CC3" w:rsidP="002A3CC3">
      <w:pPr>
        <w:spacing w:after="0" w:line="240" w:lineRule="auto"/>
        <w:rPr>
          <w:rStyle w:val="normaltextrun"/>
          <w:rFonts w:ascii="Arial" w:hAnsi="Arial" w:cs="Arial"/>
          <w:color w:val="000000"/>
          <w:sz w:val="20"/>
          <w:szCs w:val="20"/>
          <w:shd w:val="clear" w:color="auto" w:fill="FFFFFF"/>
          <w:lang w:val="de-DE"/>
        </w:rPr>
      </w:pPr>
      <w:r w:rsidRPr="002A3CC3">
        <w:rPr>
          <w:rStyle w:val="normaltextrun"/>
          <w:rFonts w:ascii="Arial" w:hAnsi="Arial" w:cs="Arial"/>
          <w:color w:val="000000"/>
          <w:sz w:val="20"/>
          <w:szCs w:val="20"/>
          <w:shd w:val="clear" w:color="auto" w:fill="FFFFFF"/>
          <w:lang w:val="de-DE"/>
        </w:rPr>
        <w:t>Die Kverneland Group ist ein führendes internationales Unternehmen, das landwirtschaftliche Geräte, elektronische Lösungen und digitale Dienstleistungen entwickelt,</w:t>
      </w:r>
    </w:p>
    <w:p w:rsidR="00C923A0" w:rsidRPr="002A3CC3" w:rsidRDefault="00B30D0B" w:rsidP="002A3CC3">
      <w:pPr>
        <w:spacing w:after="0" w:line="240" w:lineRule="auto"/>
        <w:rPr>
          <w:rFonts w:ascii="Arial" w:hAnsi="Arial" w:cs="Arial"/>
          <w:color w:val="000000"/>
          <w:sz w:val="20"/>
          <w:szCs w:val="20"/>
          <w:shd w:val="clear" w:color="auto" w:fill="FFFFFF"/>
          <w:lang w:val="de-DE"/>
        </w:rPr>
      </w:pPr>
      <w:r>
        <w:rPr>
          <w:rStyle w:val="normaltextrun"/>
          <w:rFonts w:ascii="Arial" w:hAnsi="Arial" w:cs="Arial"/>
          <w:color w:val="000000"/>
          <w:sz w:val="20"/>
          <w:szCs w:val="20"/>
          <w:shd w:val="clear" w:color="auto" w:fill="FFFFFF"/>
          <w:lang w:val="de-DE"/>
        </w:rPr>
        <w:t>produziert</w:t>
      </w:r>
      <w:r w:rsidR="002A3CC3" w:rsidRPr="002A3CC3">
        <w:rPr>
          <w:rStyle w:val="normaltextrun"/>
          <w:rFonts w:ascii="Arial" w:hAnsi="Arial" w:cs="Arial"/>
          <w:color w:val="000000"/>
          <w:sz w:val="20"/>
          <w:szCs w:val="20"/>
          <w:shd w:val="clear" w:color="auto" w:fill="FFFFFF"/>
          <w:lang w:val="de-DE"/>
        </w:rPr>
        <w:t> und vertreibt.</w:t>
      </w:r>
      <w:r w:rsidR="002A3CC3" w:rsidRPr="002A3CC3">
        <w:rPr>
          <w:rStyle w:val="eop"/>
          <w:rFonts w:ascii="Arial" w:hAnsi="Arial" w:cs="Arial"/>
          <w:color w:val="000000"/>
          <w:sz w:val="20"/>
          <w:szCs w:val="20"/>
          <w:shd w:val="clear" w:color="auto" w:fill="FFFFFF"/>
          <w:lang w:val="de-DE"/>
        </w:rPr>
        <w:t> </w:t>
      </w:r>
      <w:r w:rsidR="002A3CC3" w:rsidRPr="002A3CC3">
        <w:rPr>
          <w:rStyle w:val="normaltextrun"/>
          <w:rFonts w:ascii="Arial" w:hAnsi="Arial" w:cs="Arial"/>
          <w:color w:val="000000"/>
          <w:sz w:val="20"/>
          <w:szCs w:val="20"/>
          <w:shd w:val="clear" w:color="auto" w:fill="FFFFFF"/>
          <w:lang w:val="de-DE"/>
        </w:rPr>
        <w:t>Produktivität, Effizienz und Nachhaltigkeit sind </w:t>
      </w:r>
      <w:r w:rsidR="00EE7627">
        <w:rPr>
          <w:rStyle w:val="normaltextrun"/>
          <w:rFonts w:ascii="Arial" w:hAnsi="Arial" w:cs="Arial"/>
          <w:color w:val="000000"/>
          <w:sz w:val="20"/>
          <w:szCs w:val="20"/>
          <w:shd w:val="clear" w:color="auto" w:fill="FFFFFF"/>
          <w:lang w:val="de-DE"/>
        </w:rPr>
        <w:t>drei</w:t>
      </w:r>
      <w:r w:rsidR="002A3CC3" w:rsidRPr="002A3CC3">
        <w:rPr>
          <w:rStyle w:val="normaltextrun"/>
          <w:rFonts w:ascii="Arial" w:hAnsi="Arial" w:cs="Arial"/>
          <w:color w:val="000000"/>
          <w:sz w:val="20"/>
          <w:szCs w:val="20"/>
          <w:shd w:val="clear" w:color="auto" w:fill="FFFFFF"/>
          <w:lang w:val="de-DE"/>
        </w:rPr>
        <w:t> wichtige Prinzipien in der heutigen</w:t>
      </w:r>
      <w:r w:rsidR="002A3CC3">
        <w:rPr>
          <w:rStyle w:val="normaltextrun"/>
          <w:rFonts w:ascii="Arial" w:hAnsi="Arial" w:cs="Arial"/>
          <w:color w:val="000000"/>
          <w:sz w:val="20"/>
          <w:szCs w:val="20"/>
          <w:shd w:val="clear" w:color="auto" w:fill="FFFFFF"/>
          <w:lang w:val="de-DE"/>
        </w:rPr>
        <w:t xml:space="preserve"> Landwirtschaft, die uns jeden Tag anspornen unsere landwirtschaftliche Technik kontinuierlich weiterzuentwickeln. Die Kverneland Group bietet ein innovatives Sortiment an Sämaschinen, Bodenbearbeitungsgeräten, Futtererntetechnik sowie </w:t>
      </w:r>
      <w:proofErr w:type="spellStart"/>
      <w:r w:rsidR="002A3CC3">
        <w:rPr>
          <w:rStyle w:val="normaltextrun"/>
          <w:rFonts w:ascii="Arial" w:hAnsi="Arial" w:cs="Arial"/>
          <w:color w:val="000000"/>
          <w:sz w:val="20"/>
          <w:szCs w:val="20"/>
          <w:shd w:val="clear" w:color="auto" w:fill="FFFFFF"/>
          <w:lang w:val="de-DE"/>
        </w:rPr>
        <w:t>Düngerstreuern</w:t>
      </w:r>
      <w:proofErr w:type="spellEnd"/>
      <w:r w:rsidR="002A3CC3">
        <w:rPr>
          <w:rStyle w:val="normaltextrun"/>
          <w:rFonts w:ascii="Arial" w:hAnsi="Arial" w:cs="Arial"/>
          <w:color w:val="000000"/>
          <w:sz w:val="20"/>
          <w:szCs w:val="20"/>
          <w:shd w:val="clear" w:color="auto" w:fill="FFFFFF"/>
          <w:lang w:val="de-DE"/>
        </w:rPr>
        <w:t xml:space="preserve"> und Feldspritzen, elektronischen Lösungen und digitalen Dienstleistungen für landwirtschaftliche Traktoren und Geräte an. </w:t>
      </w:r>
      <w:r w:rsidR="00C72753" w:rsidRPr="004C2558">
        <w:rPr>
          <w:rFonts w:ascii="Arial" w:hAnsi="Arial" w:cs="Arial"/>
          <w:sz w:val="20"/>
          <w:szCs w:val="20"/>
          <w:lang w:val="de-DE"/>
        </w:rPr>
        <w:t xml:space="preserve">Mehr Informationen über die </w:t>
      </w:r>
      <w:proofErr w:type="spellStart"/>
      <w:r w:rsidR="00C72753" w:rsidRPr="004C2558">
        <w:rPr>
          <w:rFonts w:ascii="Arial" w:hAnsi="Arial" w:cs="Arial"/>
          <w:sz w:val="20"/>
          <w:szCs w:val="20"/>
          <w:lang w:val="de-DE"/>
        </w:rPr>
        <w:t>Kverneland</w:t>
      </w:r>
      <w:proofErr w:type="spellEnd"/>
      <w:r w:rsidR="00C72753" w:rsidRPr="004C2558">
        <w:rPr>
          <w:rFonts w:ascii="Arial" w:hAnsi="Arial" w:cs="Arial"/>
          <w:sz w:val="20"/>
          <w:szCs w:val="20"/>
          <w:lang w:val="de-DE"/>
        </w:rPr>
        <w:t xml:space="preserve"> Group auf </w:t>
      </w:r>
      <w:hyperlink r:id="rId8" w:history="1">
        <w:r w:rsidR="00C72753" w:rsidRPr="00096510">
          <w:rPr>
            <w:rStyle w:val="Hyperlink"/>
            <w:rFonts w:ascii="Arial" w:hAnsi="Arial" w:cs="Arial"/>
            <w:sz w:val="20"/>
            <w:szCs w:val="20"/>
            <w:lang w:val="de-DE"/>
          </w:rPr>
          <w:t>www.kvernelandgroup.de</w:t>
        </w:r>
      </w:hyperlink>
      <w:r w:rsidR="00C72753">
        <w:rPr>
          <w:rFonts w:ascii="Arial" w:hAnsi="Arial" w:cs="Arial"/>
          <w:sz w:val="20"/>
          <w:szCs w:val="20"/>
          <w:lang w:val="de-DE"/>
        </w:rPr>
        <w:t>.</w:t>
      </w:r>
    </w:p>
    <w:p w:rsidR="00C923A0" w:rsidRDefault="00C923A0" w:rsidP="00C923A0">
      <w:pPr>
        <w:spacing w:after="0" w:line="240" w:lineRule="auto"/>
        <w:jc w:val="center"/>
        <w:rPr>
          <w:rFonts w:ascii="Arial" w:eastAsia="Times New Roman" w:hAnsi="Arial" w:cs="Arial"/>
          <w:lang w:val="de-DE"/>
        </w:rPr>
      </w:pPr>
    </w:p>
    <w:p w:rsidR="00531346" w:rsidRPr="00C72753" w:rsidRDefault="00531346" w:rsidP="00C923A0">
      <w:pPr>
        <w:spacing w:after="0" w:line="240" w:lineRule="auto"/>
        <w:jc w:val="center"/>
        <w:rPr>
          <w:rFonts w:ascii="Arial" w:eastAsia="Times New Roman" w:hAnsi="Arial" w:cs="Arial"/>
          <w:lang w:val="de-DE"/>
        </w:rPr>
      </w:pPr>
    </w:p>
    <w:p w:rsidR="00C923A0" w:rsidRPr="006D7BE0" w:rsidRDefault="00C923A0" w:rsidP="00C923A0">
      <w:pPr>
        <w:spacing w:after="0" w:line="240" w:lineRule="auto"/>
        <w:jc w:val="center"/>
        <w:rPr>
          <w:rFonts w:ascii="Arial" w:eastAsia="Times New Roman" w:hAnsi="Arial" w:cs="Arial"/>
          <w:lang w:val="de-DE"/>
        </w:rPr>
      </w:pPr>
      <w:r w:rsidRPr="006D7BE0">
        <w:rPr>
          <w:rFonts w:ascii="Arial" w:eastAsia="Times New Roman" w:hAnsi="Arial" w:cs="Arial"/>
          <w:lang w:val="de-DE"/>
        </w:rPr>
        <w:t>- - END</w:t>
      </w:r>
      <w:r w:rsidR="00C72753" w:rsidRPr="006D7BE0">
        <w:rPr>
          <w:rFonts w:ascii="Arial" w:eastAsia="Times New Roman" w:hAnsi="Arial" w:cs="Arial"/>
          <w:lang w:val="de-DE"/>
        </w:rPr>
        <w:t>E</w:t>
      </w:r>
      <w:r w:rsidRPr="006D7BE0">
        <w:rPr>
          <w:rFonts w:ascii="Arial" w:eastAsia="Times New Roman" w:hAnsi="Arial" w:cs="Arial"/>
          <w:lang w:val="de-DE"/>
        </w:rPr>
        <w:t xml:space="preserve"> - -</w:t>
      </w:r>
    </w:p>
    <w:p w:rsidR="00C923A0" w:rsidRPr="006D7BE0" w:rsidRDefault="00C923A0" w:rsidP="00C923A0">
      <w:pPr>
        <w:spacing w:after="0" w:line="240" w:lineRule="auto"/>
        <w:jc w:val="center"/>
        <w:rPr>
          <w:rFonts w:ascii="Arial" w:eastAsia="Times New Roman" w:hAnsi="Arial" w:cs="Arial"/>
          <w:lang w:val="de-DE"/>
        </w:rPr>
      </w:pPr>
    </w:p>
    <w:p w:rsidR="0020379B" w:rsidRDefault="0020379B" w:rsidP="00C923A0">
      <w:pPr>
        <w:spacing w:after="0" w:line="240" w:lineRule="auto"/>
        <w:jc w:val="center"/>
        <w:rPr>
          <w:rFonts w:ascii="Arial" w:eastAsia="Times New Roman" w:hAnsi="Arial" w:cs="Arial"/>
          <w:lang w:val="de-DE"/>
        </w:rPr>
      </w:pPr>
    </w:p>
    <w:p w:rsidR="00AD5BE2" w:rsidRDefault="00AD5BE2" w:rsidP="00C923A0">
      <w:pPr>
        <w:spacing w:after="0" w:line="240" w:lineRule="auto"/>
        <w:jc w:val="center"/>
        <w:rPr>
          <w:rFonts w:ascii="Arial" w:eastAsia="Times New Roman" w:hAnsi="Arial" w:cs="Arial"/>
          <w:lang w:val="de-DE"/>
        </w:rPr>
      </w:pPr>
    </w:p>
    <w:p w:rsidR="00AD5BE2" w:rsidRDefault="00AD5BE2" w:rsidP="00C923A0">
      <w:pPr>
        <w:spacing w:after="0" w:line="240" w:lineRule="auto"/>
        <w:jc w:val="center"/>
        <w:rPr>
          <w:rFonts w:ascii="Arial" w:eastAsia="Times New Roman" w:hAnsi="Arial" w:cs="Arial"/>
          <w:lang w:val="de-DE"/>
        </w:rPr>
      </w:pPr>
    </w:p>
    <w:p w:rsidR="00AD5BE2" w:rsidRDefault="00AD5BE2" w:rsidP="00C923A0">
      <w:pPr>
        <w:spacing w:after="0" w:line="240" w:lineRule="auto"/>
        <w:jc w:val="center"/>
        <w:rPr>
          <w:rFonts w:ascii="Arial" w:eastAsia="Times New Roman" w:hAnsi="Arial" w:cs="Arial"/>
          <w:lang w:val="de-DE"/>
        </w:rPr>
      </w:pPr>
    </w:p>
    <w:p w:rsidR="00AD5BE2" w:rsidRPr="006D7BE0" w:rsidRDefault="00AD5BE2" w:rsidP="00C923A0">
      <w:pPr>
        <w:spacing w:after="0" w:line="240" w:lineRule="auto"/>
        <w:jc w:val="center"/>
        <w:rPr>
          <w:rFonts w:ascii="Arial" w:eastAsia="Times New Roman" w:hAnsi="Arial" w:cs="Arial"/>
          <w:lang w:val="de-DE"/>
        </w:rPr>
      </w:pPr>
    </w:p>
    <w:p w:rsidR="003B4839" w:rsidRDefault="003B4839" w:rsidP="0020379B">
      <w:pPr>
        <w:rPr>
          <w:rFonts w:ascii="Arial" w:hAnsi="Arial" w:cs="Arial"/>
          <w:lang w:val="de-DE"/>
        </w:rPr>
      </w:pPr>
    </w:p>
    <w:p w:rsidR="003B4839" w:rsidRDefault="003B4839">
      <w:pPr>
        <w:rPr>
          <w:rFonts w:ascii="Arial" w:hAnsi="Arial" w:cs="Arial"/>
          <w:lang w:val="de-DE"/>
        </w:rPr>
      </w:pPr>
      <w:r>
        <w:rPr>
          <w:rFonts w:ascii="Arial" w:hAnsi="Arial" w:cs="Arial"/>
          <w:lang w:val="de-DE"/>
        </w:rPr>
        <w:br w:type="page"/>
      </w:r>
    </w:p>
    <w:p w:rsidR="003B4839" w:rsidRDefault="003B4839" w:rsidP="0020379B">
      <w:pPr>
        <w:rPr>
          <w:rFonts w:ascii="Arial" w:hAnsi="Arial" w:cs="Arial"/>
          <w:lang w:val="de-DE"/>
        </w:rPr>
      </w:pPr>
      <w:r>
        <w:rPr>
          <w:rFonts w:ascii="Arial" w:hAnsi="Arial" w:cs="Arial"/>
          <w:lang w:val="de-DE"/>
        </w:rPr>
        <w:lastRenderedPageBreak/>
        <w:t>Bildmaterial:</w:t>
      </w:r>
    </w:p>
    <w:p w:rsidR="0020379B" w:rsidRPr="001E5070" w:rsidRDefault="00AD5BE2" w:rsidP="0020379B">
      <w:pPr>
        <w:rPr>
          <w:rFonts w:ascii="Arial" w:hAnsi="Arial" w:cs="Arial"/>
          <w:lang w:val="de-DE"/>
        </w:rPr>
      </w:pPr>
      <w:r w:rsidRPr="00AD5BE2">
        <w:rPr>
          <w:rFonts w:ascii="Arial" w:hAnsi="Arial" w:cs="Arial"/>
          <w:lang w:val="de-DE"/>
        </w:rPr>
        <w:t xml:space="preserve">Video: </w:t>
      </w:r>
      <w:hyperlink r:id="rId9" w:history="1">
        <w:proofErr w:type="spellStart"/>
        <w:r w:rsidR="00C51691" w:rsidRPr="00C51691">
          <w:rPr>
            <w:rStyle w:val="Hyperlink"/>
            <w:rFonts w:ascii="Arial" w:hAnsi="Arial" w:cs="Arial"/>
            <w:lang w:val="de-DE"/>
          </w:rPr>
          <w:t>Kverneland</w:t>
        </w:r>
        <w:proofErr w:type="spellEnd"/>
        <w:r w:rsidR="00C51691" w:rsidRPr="00C51691">
          <w:rPr>
            <w:rStyle w:val="Hyperlink"/>
            <w:rFonts w:ascii="Arial" w:hAnsi="Arial" w:cs="Arial"/>
            <w:lang w:val="de-DE"/>
          </w:rPr>
          <w:t xml:space="preserve"> Optima </w:t>
        </w:r>
        <w:proofErr w:type="spellStart"/>
        <w:r w:rsidR="00C51691" w:rsidRPr="00C51691">
          <w:rPr>
            <w:rStyle w:val="Hyperlink"/>
            <w:rFonts w:ascii="Arial" w:hAnsi="Arial" w:cs="Arial"/>
            <w:lang w:val="de-DE"/>
          </w:rPr>
          <w:t>TFprofi</w:t>
        </w:r>
        <w:proofErr w:type="spellEnd"/>
        <w:r w:rsidR="00C51691" w:rsidRPr="00C51691">
          <w:rPr>
            <w:rStyle w:val="Hyperlink"/>
            <w:rFonts w:ascii="Arial" w:hAnsi="Arial" w:cs="Arial"/>
            <w:lang w:val="de-DE"/>
          </w:rPr>
          <w:t xml:space="preserve"> SX PUDAMA</w:t>
        </w:r>
      </w:hyperlink>
      <w:r w:rsidR="0020379B" w:rsidRPr="006D7BE0">
        <w:rPr>
          <w:rFonts w:ascii="Arial" w:hAnsi="Arial" w:cs="Arial"/>
          <w:lang w:val="de-DE"/>
        </w:rPr>
        <w:t xml:space="preserve"> </w:t>
      </w:r>
    </w:p>
    <w:p w:rsidR="00AD5BE2" w:rsidRPr="00AD5BE2" w:rsidRDefault="00AD5BE2" w:rsidP="00C923A0">
      <w:pPr>
        <w:spacing w:after="0" w:line="240" w:lineRule="auto"/>
        <w:rPr>
          <w:rFonts w:ascii="Arial" w:eastAsia="Times New Roman" w:hAnsi="Arial" w:cs="Arial"/>
          <w:lang w:val="de-DE"/>
        </w:rPr>
      </w:pPr>
      <w:r w:rsidRPr="00AD5BE2">
        <w:rPr>
          <w:rFonts w:ascii="Arial" w:eastAsia="Times New Roman" w:hAnsi="Arial" w:cs="Arial"/>
          <w:lang w:val="de-DE"/>
        </w:rPr>
        <w:t xml:space="preserve">Bild 1: </w:t>
      </w:r>
    </w:p>
    <w:p w:rsidR="00AD5BE2" w:rsidRDefault="003B4839" w:rsidP="00C923A0">
      <w:pPr>
        <w:spacing w:after="0" w:line="240" w:lineRule="auto"/>
        <w:rPr>
          <w:rFonts w:ascii="Arial" w:eastAsia="Times New Roman" w:hAnsi="Arial" w:cs="Arial"/>
          <w:u w:val="single"/>
          <w:lang w:val="de-DE"/>
        </w:rPr>
      </w:pPr>
      <w:r w:rsidRPr="003B4839">
        <w:rPr>
          <w:rFonts w:ascii="Arial" w:eastAsia="Times New Roman" w:hAnsi="Arial" w:cs="Arial"/>
          <w:noProof/>
          <w:lang w:val="de-DE" w:eastAsia="de-DE"/>
        </w:rPr>
        <w:drawing>
          <wp:inline distT="0" distB="0" distL="0" distR="0">
            <wp:extent cx="3543300" cy="1993106"/>
            <wp:effectExtent l="0" t="0" r="0" b="7620"/>
            <wp:docPr id="13" name="Grafik 13" descr="C:\Users\kh_aal\Downloads\KV-Optima-TFprofi-SX-PUDAMA-field-013-2-jpg-hdrc5pog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h_aal\Downloads\KV-Optima-TFprofi-SX-PUDAMA-field-013-2-jpg-hdrc5pogm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71797" cy="2009136"/>
                    </a:xfrm>
                    <a:prstGeom prst="rect">
                      <a:avLst/>
                    </a:prstGeom>
                    <a:noFill/>
                    <a:ln>
                      <a:noFill/>
                    </a:ln>
                  </pic:spPr>
                </pic:pic>
              </a:graphicData>
            </a:graphic>
          </wp:inline>
        </w:drawing>
      </w:r>
      <w:r w:rsidRPr="003B4839">
        <w:rPr>
          <w:rFonts w:ascii="Arial" w:eastAsia="Times New Roman" w:hAnsi="Arial" w:cs="Arial"/>
          <w:noProof/>
          <w:lang w:val="de-DE" w:eastAsia="de-DE"/>
        </w:rPr>
        <w:t xml:space="preserve"> </w:t>
      </w:r>
    </w:p>
    <w:p w:rsidR="00AD5BE2" w:rsidRDefault="00AD5BE2" w:rsidP="00C923A0">
      <w:pPr>
        <w:spacing w:after="0" w:line="240" w:lineRule="auto"/>
        <w:rPr>
          <w:rFonts w:ascii="Arial" w:eastAsia="Times New Roman" w:hAnsi="Arial" w:cs="Arial"/>
          <w:sz w:val="20"/>
          <w:szCs w:val="20"/>
          <w:lang w:val="de-DE"/>
        </w:rPr>
      </w:pPr>
      <w:r w:rsidRPr="00204B67">
        <w:rPr>
          <w:rFonts w:ascii="Arial" w:eastAsia="Times New Roman" w:hAnsi="Arial" w:cs="Arial"/>
          <w:sz w:val="20"/>
          <w:lang w:val="de-DE"/>
        </w:rPr>
        <w:t xml:space="preserve">BU: </w:t>
      </w:r>
      <w:r w:rsidRPr="00204B67">
        <w:rPr>
          <w:rFonts w:ascii="Arial" w:eastAsia="Times New Roman" w:hAnsi="Arial" w:cs="Arial"/>
          <w:i/>
          <w:sz w:val="20"/>
          <w:szCs w:val="20"/>
          <w:lang w:val="de-DE"/>
        </w:rPr>
        <w:t>Das PUDAMA-System ermöglicht die Reduzierung von mindestens 25 % der Düngemittel im Vergleich zur konventionellen Düngung - unter Beibehaltung von 100 % Ertrag</w:t>
      </w:r>
      <w:r w:rsidRPr="00331C8A">
        <w:rPr>
          <w:rFonts w:ascii="Arial" w:eastAsia="Times New Roman" w:hAnsi="Arial" w:cs="Arial"/>
          <w:sz w:val="20"/>
          <w:szCs w:val="20"/>
          <w:lang w:val="de-DE"/>
        </w:rPr>
        <w:t>.</w:t>
      </w:r>
    </w:p>
    <w:p w:rsidR="00AD5BE2" w:rsidRDefault="002543A0" w:rsidP="00C923A0">
      <w:pPr>
        <w:spacing w:after="0" w:line="240" w:lineRule="auto"/>
        <w:rPr>
          <w:rFonts w:ascii="Arial" w:eastAsia="Times New Roman" w:hAnsi="Arial" w:cs="Arial"/>
          <w:sz w:val="20"/>
          <w:szCs w:val="20"/>
          <w:lang w:val="de-DE"/>
        </w:rPr>
      </w:pPr>
      <w:hyperlink r:id="rId10" w:history="1">
        <w:r w:rsidR="003B4839" w:rsidRPr="003B4839">
          <w:rPr>
            <w:rStyle w:val="Hyperlink"/>
            <w:rFonts w:ascii="Arial" w:eastAsia="Times New Roman" w:hAnsi="Arial" w:cs="Arial"/>
            <w:sz w:val="20"/>
            <w:szCs w:val="20"/>
            <w:lang w:val="de-DE"/>
          </w:rPr>
          <w:t>Herunterladen!</w:t>
        </w:r>
      </w:hyperlink>
    </w:p>
    <w:p w:rsidR="003B4839" w:rsidRDefault="003B4839" w:rsidP="00C923A0">
      <w:pPr>
        <w:spacing w:after="0" w:line="240" w:lineRule="auto"/>
        <w:rPr>
          <w:rFonts w:ascii="Arial" w:eastAsia="Times New Roman" w:hAnsi="Arial" w:cs="Arial"/>
          <w:u w:val="single"/>
          <w:lang w:val="de-DE"/>
        </w:rPr>
      </w:pPr>
    </w:p>
    <w:p w:rsidR="00AD5BE2" w:rsidRDefault="00AD5BE2" w:rsidP="00C923A0">
      <w:pPr>
        <w:spacing w:after="0" w:line="240" w:lineRule="auto"/>
        <w:rPr>
          <w:rFonts w:ascii="Arial" w:eastAsia="Times New Roman" w:hAnsi="Arial" w:cs="Arial"/>
          <w:u w:val="single"/>
          <w:lang w:val="de-DE"/>
        </w:rPr>
      </w:pPr>
    </w:p>
    <w:p w:rsidR="00AD5BE2" w:rsidRPr="00AD5BE2" w:rsidRDefault="00AD5BE2" w:rsidP="00C923A0">
      <w:pPr>
        <w:spacing w:after="0" w:line="240" w:lineRule="auto"/>
        <w:rPr>
          <w:rFonts w:ascii="Arial" w:eastAsia="Times New Roman" w:hAnsi="Arial" w:cs="Arial"/>
          <w:lang w:val="de-DE"/>
        </w:rPr>
      </w:pPr>
      <w:r w:rsidRPr="00AD5BE2">
        <w:rPr>
          <w:rFonts w:ascii="Arial" w:eastAsia="Times New Roman" w:hAnsi="Arial" w:cs="Arial"/>
          <w:lang w:val="de-DE"/>
        </w:rPr>
        <w:t xml:space="preserve">Bild 2: </w:t>
      </w:r>
    </w:p>
    <w:p w:rsidR="00AD5BE2" w:rsidRDefault="00AD5BE2" w:rsidP="00C923A0">
      <w:pPr>
        <w:spacing w:after="0" w:line="240" w:lineRule="auto"/>
        <w:rPr>
          <w:rFonts w:ascii="Arial" w:eastAsia="Times New Roman" w:hAnsi="Arial" w:cs="Arial"/>
          <w:u w:val="single"/>
          <w:lang w:val="de-DE"/>
        </w:rPr>
      </w:pPr>
      <w:r w:rsidRPr="00AD5BE2">
        <w:rPr>
          <w:rFonts w:ascii="Arial" w:eastAsia="Times New Roman" w:hAnsi="Arial" w:cs="Arial"/>
          <w:noProof/>
          <w:lang w:val="de-DE" w:eastAsia="de-DE"/>
        </w:rPr>
        <w:drawing>
          <wp:inline distT="0" distB="0" distL="0" distR="0">
            <wp:extent cx="3619500" cy="2714625"/>
            <wp:effectExtent l="0" t="0" r="0" b="9525"/>
            <wp:docPr id="10" name="Grafik 10" descr="C:\Users\kh_aal\Downloads\Kverneland-Optima-TFprofi-PUDAMA-field-P1025343-jpg-hdtle2vu7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_aal\Downloads\Kverneland-Optima-TFprofi-PUDAMA-field-P1025343-jpg-hdtle2vu7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0888" cy="2723166"/>
                    </a:xfrm>
                    <a:prstGeom prst="rect">
                      <a:avLst/>
                    </a:prstGeom>
                    <a:noFill/>
                    <a:ln>
                      <a:noFill/>
                    </a:ln>
                  </pic:spPr>
                </pic:pic>
              </a:graphicData>
            </a:graphic>
          </wp:inline>
        </w:drawing>
      </w:r>
    </w:p>
    <w:p w:rsidR="00AD5BE2" w:rsidRPr="00AD5BE2" w:rsidRDefault="00AD5BE2" w:rsidP="00C923A0">
      <w:pPr>
        <w:spacing w:after="0" w:line="240" w:lineRule="auto"/>
        <w:rPr>
          <w:rFonts w:ascii="Arial" w:eastAsia="Times New Roman" w:hAnsi="Arial" w:cs="Arial"/>
          <w:sz w:val="20"/>
          <w:lang w:val="de-DE"/>
        </w:rPr>
      </w:pPr>
      <w:r w:rsidRPr="00AD5BE2">
        <w:rPr>
          <w:rFonts w:ascii="Arial" w:eastAsia="Times New Roman" w:hAnsi="Arial" w:cs="Arial"/>
          <w:sz w:val="20"/>
          <w:lang w:val="de-DE"/>
        </w:rPr>
        <w:t xml:space="preserve">BU: </w:t>
      </w:r>
      <w:r w:rsidRPr="00204B67">
        <w:rPr>
          <w:rFonts w:ascii="Arial" w:eastAsia="Times New Roman" w:hAnsi="Arial" w:cs="Arial"/>
          <w:i/>
          <w:sz w:val="20"/>
          <w:lang w:val="de-DE"/>
        </w:rPr>
        <w:t xml:space="preserve">Das PUDAMA-System wurde in die Optima </w:t>
      </w:r>
      <w:proofErr w:type="spellStart"/>
      <w:r w:rsidRPr="00204B67">
        <w:rPr>
          <w:rFonts w:ascii="Arial" w:eastAsia="Times New Roman" w:hAnsi="Arial" w:cs="Arial"/>
          <w:i/>
          <w:sz w:val="20"/>
          <w:lang w:val="de-DE"/>
        </w:rPr>
        <w:t>TFprofi</w:t>
      </w:r>
      <w:proofErr w:type="spellEnd"/>
      <w:r w:rsidRPr="00204B67">
        <w:rPr>
          <w:rFonts w:ascii="Arial" w:eastAsia="Times New Roman" w:hAnsi="Arial" w:cs="Arial"/>
          <w:i/>
          <w:sz w:val="20"/>
          <w:lang w:val="de-DE"/>
        </w:rPr>
        <w:t xml:space="preserve"> mit der </w:t>
      </w:r>
      <w:proofErr w:type="gramStart"/>
      <w:r w:rsidRPr="00204B67">
        <w:rPr>
          <w:rFonts w:ascii="Arial" w:eastAsia="Times New Roman" w:hAnsi="Arial" w:cs="Arial"/>
          <w:i/>
          <w:sz w:val="20"/>
          <w:lang w:val="de-DE"/>
        </w:rPr>
        <w:t>High Speed</w:t>
      </w:r>
      <w:proofErr w:type="gramEnd"/>
      <w:r w:rsidRPr="00204B67">
        <w:rPr>
          <w:rFonts w:ascii="Arial" w:eastAsia="Times New Roman" w:hAnsi="Arial" w:cs="Arial"/>
          <w:i/>
          <w:sz w:val="20"/>
          <w:lang w:val="de-DE"/>
        </w:rPr>
        <w:t xml:space="preserve"> </w:t>
      </w:r>
      <w:proofErr w:type="spellStart"/>
      <w:r w:rsidRPr="00204B67">
        <w:rPr>
          <w:rFonts w:ascii="Arial" w:eastAsia="Times New Roman" w:hAnsi="Arial" w:cs="Arial"/>
          <w:i/>
          <w:sz w:val="20"/>
          <w:lang w:val="de-DE"/>
        </w:rPr>
        <w:t>Säreihe</w:t>
      </w:r>
      <w:proofErr w:type="spellEnd"/>
      <w:r w:rsidRPr="00204B67">
        <w:rPr>
          <w:rFonts w:ascii="Arial" w:eastAsia="Times New Roman" w:hAnsi="Arial" w:cs="Arial"/>
          <w:i/>
          <w:sz w:val="20"/>
          <w:lang w:val="de-DE"/>
        </w:rPr>
        <w:t xml:space="preserve"> SX integriert.</w:t>
      </w:r>
    </w:p>
    <w:p w:rsidR="00AD5BE2" w:rsidRPr="00204B67" w:rsidRDefault="002543A0" w:rsidP="00C923A0">
      <w:pPr>
        <w:spacing w:after="0" w:line="240" w:lineRule="auto"/>
        <w:rPr>
          <w:rFonts w:ascii="Arial" w:eastAsia="Times New Roman" w:hAnsi="Arial" w:cs="Arial"/>
          <w:sz w:val="20"/>
          <w:lang w:val="de-DE"/>
        </w:rPr>
      </w:pPr>
      <w:hyperlink r:id="rId12" w:history="1">
        <w:r w:rsidR="00AD5BE2" w:rsidRPr="00204B67">
          <w:rPr>
            <w:rStyle w:val="Hyperlink"/>
            <w:rFonts w:ascii="Arial" w:eastAsia="Times New Roman" w:hAnsi="Arial" w:cs="Arial"/>
            <w:sz w:val="20"/>
            <w:lang w:val="de-DE"/>
          </w:rPr>
          <w:t>Herunterladen!</w:t>
        </w:r>
      </w:hyperlink>
    </w:p>
    <w:p w:rsidR="00AD5BE2" w:rsidRDefault="00AD5BE2" w:rsidP="00C923A0">
      <w:pPr>
        <w:spacing w:after="0" w:line="240" w:lineRule="auto"/>
        <w:rPr>
          <w:rFonts w:ascii="Arial" w:eastAsia="Times New Roman" w:hAnsi="Arial" w:cs="Arial"/>
          <w:u w:val="single"/>
          <w:lang w:val="de-DE"/>
        </w:rPr>
      </w:pPr>
    </w:p>
    <w:p w:rsidR="003B4839" w:rsidRDefault="003B4839" w:rsidP="00C923A0">
      <w:pPr>
        <w:spacing w:after="0" w:line="240" w:lineRule="auto"/>
        <w:rPr>
          <w:rFonts w:ascii="Arial" w:eastAsia="Times New Roman" w:hAnsi="Arial" w:cs="Arial"/>
          <w:u w:val="single"/>
          <w:lang w:val="de-DE"/>
        </w:rPr>
      </w:pPr>
    </w:p>
    <w:p w:rsidR="003B4839" w:rsidRDefault="003B4839" w:rsidP="00C923A0">
      <w:pPr>
        <w:spacing w:after="0" w:line="240" w:lineRule="auto"/>
        <w:rPr>
          <w:rFonts w:ascii="Arial" w:eastAsia="Times New Roman" w:hAnsi="Arial" w:cs="Arial"/>
          <w:u w:val="single"/>
          <w:lang w:val="de-DE"/>
        </w:rPr>
      </w:pPr>
    </w:p>
    <w:p w:rsidR="003B4839" w:rsidRDefault="003B4839" w:rsidP="00C923A0">
      <w:pPr>
        <w:spacing w:after="0" w:line="240" w:lineRule="auto"/>
        <w:rPr>
          <w:rFonts w:ascii="Arial" w:eastAsia="Times New Roman" w:hAnsi="Arial" w:cs="Arial"/>
          <w:u w:val="single"/>
          <w:lang w:val="de-DE"/>
        </w:rPr>
      </w:pPr>
    </w:p>
    <w:p w:rsidR="003B4839" w:rsidRDefault="003B4839" w:rsidP="00C923A0">
      <w:pPr>
        <w:spacing w:after="0" w:line="240" w:lineRule="auto"/>
        <w:rPr>
          <w:rFonts w:ascii="Arial" w:eastAsia="Times New Roman" w:hAnsi="Arial" w:cs="Arial"/>
          <w:u w:val="single"/>
          <w:lang w:val="de-DE"/>
        </w:rPr>
      </w:pPr>
    </w:p>
    <w:p w:rsidR="003B4839" w:rsidRDefault="003B4839" w:rsidP="00C923A0">
      <w:pPr>
        <w:spacing w:after="0" w:line="240" w:lineRule="auto"/>
        <w:rPr>
          <w:rFonts w:ascii="Arial" w:eastAsia="Times New Roman" w:hAnsi="Arial" w:cs="Arial"/>
          <w:u w:val="single"/>
          <w:lang w:val="de-DE"/>
        </w:rPr>
      </w:pPr>
    </w:p>
    <w:p w:rsidR="003B4839" w:rsidRDefault="003B4839" w:rsidP="00C923A0">
      <w:pPr>
        <w:spacing w:after="0" w:line="240" w:lineRule="auto"/>
        <w:rPr>
          <w:rFonts w:ascii="Arial" w:eastAsia="Times New Roman" w:hAnsi="Arial" w:cs="Arial"/>
          <w:u w:val="single"/>
          <w:lang w:val="de-DE"/>
        </w:rPr>
      </w:pPr>
    </w:p>
    <w:p w:rsidR="003B4839" w:rsidRDefault="003B4839" w:rsidP="00C923A0">
      <w:pPr>
        <w:spacing w:after="0" w:line="240" w:lineRule="auto"/>
        <w:rPr>
          <w:rFonts w:ascii="Arial" w:eastAsia="Times New Roman" w:hAnsi="Arial" w:cs="Arial"/>
          <w:u w:val="single"/>
          <w:lang w:val="de-DE"/>
        </w:rPr>
      </w:pPr>
    </w:p>
    <w:p w:rsidR="003B4839" w:rsidRDefault="003B4839" w:rsidP="00C923A0">
      <w:pPr>
        <w:spacing w:after="0" w:line="240" w:lineRule="auto"/>
        <w:rPr>
          <w:rFonts w:ascii="Arial" w:eastAsia="Times New Roman" w:hAnsi="Arial" w:cs="Arial"/>
          <w:u w:val="single"/>
          <w:lang w:val="de-DE"/>
        </w:rPr>
      </w:pPr>
    </w:p>
    <w:p w:rsidR="003B4839" w:rsidRDefault="003B4839" w:rsidP="00C923A0">
      <w:pPr>
        <w:spacing w:after="0" w:line="240" w:lineRule="auto"/>
        <w:rPr>
          <w:rFonts w:ascii="Arial" w:eastAsia="Times New Roman" w:hAnsi="Arial" w:cs="Arial"/>
          <w:u w:val="single"/>
          <w:lang w:val="de-DE"/>
        </w:rPr>
      </w:pPr>
    </w:p>
    <w:p w:rsidR="003B4839" w:rsidRDefault="003B4839" w:rsidP="00C923A0">
      <w:pPr>
        <w:spacing w:after="0" w:line="240" w:lineRule="auto"/>
        <w:rPr>
          <w:rFonts w:ascii="Arial" w:eastAsia="Times New Roman" w:hAnsi="Arial" w:cs="Arial"/>
          <w:u w:val="single"/>
          <w:lang w:val="de-DE"/>
        </w:rPr>
      </w:pPr>
    </w:p>
    <w:p w:rsidR="003B4839" w:rsidRDefault="003B4839" w:rsidP="00C923A0">
      <w:pPr>
        <w:spacing w:after="0" w:line="240" w:lineRule="auto"/>
        <w:rPr>
          <w:rFonts w:ascii="Arial" w:eastAsia="Times New Roman" w:hAnsi="Arial" w:cs="Arial"/>
          <w:u w:val="single"/>
          <w:lang w:val="de-DE"/>
        </w:rPr>
      </w:pPr>
    </w:p>
    <w:p w:rsidR="003B4839" w:rsidRDefault="003B4839" w:rsidP="00C923A0">
      <w:pPr>
        <w:spacing w:after="0" w:line="240" w:lineRule="auto"/>
        <w:rPr>
          <w:rFonts w:ascii="Arial" w:eastAsia="Times New Roman" w:hAnsi="Arial" w:cs="Arial"/>
          <w:u w:val="single"/>
          <w:lang w:val="de-DE"/>
        </w:rPr>
      </w:pPr>
    </w:p>
    <w:p w:rsidR="003B4839" w:rsidRDefault="003B4839" w:rsidP="00C923A0">
      <w:pPr>
        <w:spacing w:after="0" w:line="240" w:lineRule="auto"/>
        <w:rPr>
          <w:rFonts w:ascii="Arial" w:eastAsia="Times New Roman" w:hAnsi="Arial" w:cs="Arial"/>
          <w:u w:val="single"/>
          <w:lang w:val="de-DE"/>
        </w:rPr>
      </w:pPr>
    </w:p>
    <w:p w:rsidR="00AD5BE2" w:rsidRPr="003B4839" w:rsidRDefault="003B4839" w:rsidP="00C923A0">
      <w:pPr>
        <w:spacing w:after="0" w:line="240" w:lineRule="auto"/>
        <w:rPr>
          <w:rFonts w:ascii="Arial" w:eastAsia="Times New Roman" w:hAnsi="Arial" w:cs="Arial"/>
          <w:lang w:val="de-DE"/>
        </w:rPr>
      </w:pPr>
      <w:r w:rsidRPr="003B4839">
        <w:rPr>
          <w:rFonts w:ascii="Arial" w:eastAsia="Times New Roman" w:hAnsi="Arial" w:cs="Arial"/>
          <w:lang w:val="de-DE"/>
        </w:rPr>
        <w:t xml:space="preserve">Bild 3: </w:t>
      </w:r>
    </w:p>
    <w:p w:rsidR="003B4839" w:rsidRDefault="003B4839" w:rsidP="00C923A0">
      <w:pPr>
        <w:spacing w:after="0" w:line="240" w:lineRule="auto"/>
        <w:rPr>
          <w:rFonts w:ascii="Arial" w:eastAsia="Times New Roman" w:hAnsi="Arial" w:cs="Arial"/>
          <w:u w:val="single"/>
          <w:lang w:val="de-DE"/>
        </w:rPr>
      </w:pPr>
      <w:r w:rsidRPr="003B4839">
        <w:rPr>
          <w:rFonts w:ascii="Arial" w:eastAsia="Times New Roman" w:hAnsi="Arial" w:cs="Arial"/>
          <w:noProof/>
          <w:lang w:val="de-DE" w:eastAsia="de-DE"/>
        </w:rPr>
        <w:drawing>
          <wp:inline distT="0" distB="0" distL="0" distR="0">
            <wp:extent cx="3679178" cy="2165350"/>
            <wp:effectExtent l="0" t="0" r="0" b="6350"/>
            <wp:docPr id="11" name="Grafik 11" descr="C:\Users\kh_aal\Downloads\Kverneland-PUDAMA-Soil-Seed-Feriliser-jpg-hdtlmaapy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h_aal\Downloads\Kverneland-PUDAMA-Soil-Seed-Feriliser-jpg-hdtlmaapyi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0105" cy="2177666"/>
                    </a:xfrm>
                    <a:prstGeom prst="rect">
                      <a:avLst/>
                    </a:prstGeom>
                    <a:noFill/>
                    <a:ln>
                      <a:noFill/>
                    </a:ln>
                  </pic:spPr>
                </pic:pic>
              </a:graphicData>
            </a:graphic>
          </wp:inline>
        </w:drawing>
      </w:r>
    </w:p>
    <w:p w:rsidR="003B4839" w:rsidRDefault="003B4839" w:rsidP="00C923A0">
      <w:pPr>
        <w:spacing w:after="0" w:line="240" w:lineRule="auto"/>
        <w:rPr>
          <w:rFonts w:ascii="Arial" w:eastAsia="Times New Roman" w:hAnsi="Arial" w:cs="Arial"/>
          <w:lang w:val="de-DE"/>
        </w:rPr>
      </w:pPr>
      <w:r w:rsidRPr="00204B67">
        <w:rPr>
          <w:rFonts w:ascii="Arial" w:eastAsia="Times New Roman" w:hAnsi="Arial" w:cs="Arial"/>
          <w:i/>
          <w:sz w:val="20"/>
          <w:lang w:val="de-DE"/>
        </w:rPr>
        <w:t>BU: Synchron mit der Ausbringung des Saatguts wird ein Düngerdepot seitlich versetzt unter jedem Maiskorn platziert</w:t>
      </w:r>
      <w:r w:rsidRPr="003B4839">
        <w:rPr>
          <w:rFonts w:ascii="Arial" w:eastAsia="Times New Roman" w:hAnsi="Arial" w:cs="Arial"/>
          <w:lang w:val="de-DE"/>
        </w:rPr>
        <w:t>.</w:t>
      </w:r>
    </w:p>
    <w:p w:rsidR="003B4839" w:rsidRPr="00204B67" w:rsidRDefault="002543A0" w:rsidP="00C923A0">
      <w:pPr>
        <w:spacing w:after="0" w:line="240" w:lineRule="auto"/>
        <w:rPr>
          <w:rFonts w:ascii="Arial" w:eastAsia="Times New Roman" w:hAnsi="Arial" w:cs="Arial"/>
          <w:sz w:val="20"/>
          <w:lang w:val="de-DE"/>
        </w:rPr>
      </w:pPr>
      <w:hyperlink r:id="rId14" w:history="1">
        <w:r w:rsidR="003B4839" w:rsidRPr="00204B67">
          <w:rPr>
            <w:rStyle w:val="Hyperlink"/>
            <w:rFonts w:ascii="Arial" w:eastAsia="Times New Roman" w:hAnsi="Arial" w:cs="Arial"/>
            <w:sz w:val="20"/>
            <w:lang w:val="de-DE"/>
          </w:rPr>
          <w:t>Herunterladen!</w:t>
        </w:r>
      </w:hyperlink>
    </w:p>
    <w:p w:rsidR="003B4839" w:rsidRDefault="003B4839" w:rsidP="00C923A0">
      <w:pPr>
        <w:spacing w:after="0" w:line="240" w:lineRule="auto"/>
        <w:rPr>
          <w:rFonts w:ascii="Arial" w:eastAsia="Times New Roman" w:hAnsi="Arial" w:cs="Arial"/>
          <w:lang w:val="de-DE"/>
        </w:rPr>
      </w:pPr>
    </w:p>
    <w:p w:rsidR="003B4839" w:rsidRDefault="003B4839" w:rsidP="00C923A0">
      <w:pPr>
        <w:spacing w:after="0" w:line="240" w:lineRule="auto"/>
        <w:rPr>
          <w:rFonts w:ascii="Arial" w:eastAsia="Times New Roman" w:hAnsi="Arial" w:cs="Arial"/>
          <w:lang w:val="de-DE"/>
        </w:rPr>
      </w:pPr>
      <w:r>
        <w:rPr>
          <w:rFonts w:ascii="Arial" w:eastAsia="Times New Roman" w:hAnsi="Arial" w:cs="Arial"/>
          <w:lang w:val="de-DE"/>
        </w:rPr>
        <w:t xml:space="preserve">Bild 4: </w:t>
      </w:r>
    </w:p>
    <w:p w:rsidR="003B4839" w:rsidRDefault="003B4839" w:rsidP="00C923A0">
      <w:pPr>
        <w:spacing w:after="0" w:line="240" w:lineRule="auto"/>
        <w:rPr>
          <w:rFonts w:ascii="Arial" w:eastAsia="Times New Roman" w:hAnsi="Arial" w:cs="Arial"/>
          <w:lang w:val="de-DE"/>
        </w:rPr>
      </w:pPr>
      <w:r w:rsidRPr="003B4839">
        <w:rPr>
          <w:rFonts w:ascii="Arial" w:eastAsia="Times New Roman" w:hAnsi="Arial" w:cs="Arial"/>
          <w:noProof/>
          <w:lang w:val="de-DE" w:eastAsia="de-DE"/>
        </w:rPr>
        <w:drawing>
          <wp:inline distT="0" distB="0" distL="0" distR="0">
            <wp:extent cx="2203450" cy="2937933"/>
            <wp:effectExtent l="0" t="0" r="6350" b="0"/>
            <wp:docPr id="14" name="Grafik 14" descr="C:\Users\kh_aal\Downloads\Kverneland-PUDAMA-detail-IMG-8823-JPG-hdtlm7fj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h_aal\Downloads\Kverneland-PUDAMA-detail-IMG-8823-JPG-hdtlm7fjrj.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7485" cy="2943313"/>
                    </a:xfrm>
                    <a:prstGeom prst="rect">
                      <a:avLst/>
                    </a:prstGeom>
                    <a:noFill/>
                    <a:ln>
                      <a:noFill/>
                    </a:ln>
                  </pic:spPr>
                </pic:pic>
              </a:graphicData>
            </a:graphic>
          </wp:inline>
        </w:drawing>
      </w:r>
    </w:p>
    <w:p w:rsidR="003B4839" w:rsidRPr="00204B67" w:rsidRDefault="003B4839" w:rsidP="00C923A0">
      <w:pPr>
        <w:spacing w:after="0" w:line="240" w:lineRule="auto"/>
        <w:rPr>
          <w:rFonts w:ascii="Arial" w:eastAsia="Times New Roman" w:hAnsi="Arial" w:cs="Arial"/>
          <w:i/>
          <w:sz w:val="20"/>
          <w:lang w:val="de-DE"/>
        </w:rPr>
      </w:pPr>
      <w:r w:rsidRPr="00204B67">
        <w:rPr>
          <w:rFonts w:ascii="Arial" w:eastAsia="Times New Roman" w:hAnsi="Arial" w:cs="Arial"/>
          <w:i/>
          <w:sz w:val="20"/>
          <w:lang w:val="de-DE"/>
        </w:rPr>
        <w:t xml:space="preserve">BU: Der Dünger wird durch einen Luftstrom </w:t>
      </w:r>
      <w:r w:rsidR="00204B67" w:rsidRPr="00204B67">
        <w:rPr>
          <w:rFonts w:ascii="Arial" w:eastAsia="Times New Roman" w:hAnsi="Arial" w:cs="Arial"/>
          <w:i/>
          <w:sz w:val="20"/>
          <w:lang w:val="de-DE"/>
        </w:rPr>
        <w:t xml:space="preserve">mithilfe einer Bürste </w:t>
      </w:r>
      <w:r w:rsidRPr="00204B67">
        <w:rPr>
          <w:rFonts w:ascii="Arial" w:eastAsia="Times New Roman" w:hAnsi="Arial" w:cs="Arial"/>
          <w:i/>
          <w:sz w:val="20"/>
          <w:lang w:val="de-DE"/>
        </w:rPr>
        <w:t>5 cm unterhalb und seitlich zum Saatgut abgelegt.</w:t>
      </w:r>
    </w:p>
    <w:p w:rsidR="00AD5BE2" w:rsidRDefault="002543A0" w:rsidP="00C923A0">
      <w:pPr>
        <w:spacing w:after="0" w:line="240" w:lineRule="auto"/>
        <w:rPr>
          <w:rFonts w:ascii="Arial" w:eastAsia="Times New Roman" w:hAnsi="Arial" w:cs="Arial"/>
          <w:sz w:val="20"/>
          <w:lang w:val="de-DE"/>
        </w:rPr>
      </w:pPr>
      <w:hyperlink r:id="rId16" w:history="1">
        <w:r w:rsidR="00204B67" w:rsidRPr="00204B67">
          <w:rPr>
            <w:rStyle w:val="Hyperlink"/>
            <w:rFonts w:ascii="Arial" w:eastAsia="Times New Roman" w:hAnsi="Arial" w:cs="Arial"/>
            <w:sz w:val="20"/>
            <w:lang w:val="de-DE"/>
          </w:rPr>
          <w:t>Herunterladen!</w:t>
        </w:r>
      </w:hyperlink>
    </w:p>
    <w:p w:rsidR="00204B67" w:rsidRDefault="00204B67" w:rsidP="00C923A0">
      <w:pPr>
        <w:spacing w:after="0" w:line="240" w:lineRule="auto"/>
        <w:rPr>
          <w:rFonts w:ascii="Arial" w:eastAsia="Times New Roman" w:hAnsi="Arial" w:cs="Arial"/>
          <w:sz w:val="20"/>
          <w:lang w:val="de-DE"/>
        </w:rPr>
      </w:pPr>
    </w:p>
    <w:p w:rsidR="00031094" w:rsidRDefault="00031094" w:rsidP="00C923A0">
      <w:pPr>
        <w:spacing w:after="0" w:line="240" w:lineRule="auto"/>
        <w:rPr>
          <w:rFonts w:ascii="Arial" w:eastAsia="Times New Roman" w:hAnsi="Arial" w:cs="Arial"/>
          <w:sz w:val="20"/>
          <w:lang w:val="de-DE"/>
        </w:rPr>
      </w:pPr>
    </w:p>
    <w:p w:rsidR="00031094" w:rsidRDefault="00031094" w:rsidP="00C923A0">
      <w:pPr>
        <w:spacing w:after="0" w:line="240" w:lineRule="auto"/>
        <w:rPr>
          <w:rFonts w:ascii="Arial" w:eastAsia="Times New Roman" w:hAnsi="Arial" w:cs="Arial"/>
          <w:sz w:val="20"/>
          <w:lang w:val="de-DE"/>
        </w:rPr>
      </w:pPr>
      <w:r>
        <w:rPr>
          <w:rFonts w:ascii="Arial" w:eastAsia="Times New Roman" w:hAnsi="Arial" w:cs="Arial"/>
          <w:sz w:val="20"/>
          <w:lang w:val="de-DE"/>
        </w:rPr>
        <w:t xml:space="preserve">Bild 5: </w:t>
      </w:r>
    </w:p>
    <w:p w:rsidR="00031094" w:rsidRDefault="00031094" w:rsidP="00C923A0">
      <w:pPr>
        <w:spacing w:after="0" w:line="240" w:lineRule="auto"/>
        <w:rPr>
          <w:rFonts w:ascii="Arial" w:eastAsia="Times New Roman" w:hAnsi="Arial" w:cs="Arial"/>
          <w:sz w:val="20"/>
          <w:lang w:val="de-DE"/>
        </w:rPr>
      </w:pPr>
      <w:r>
        <w:rPr>
          <w:rFonts w:ascii="Arial" w:eastAsia="Times New Roman" w:hAnsi="Arial" w:cs="Arial"/>
          <w:noProof/>
          <w:sz w:val="20"/>
          <w:lang w:val="de-DE" w:eastAsia="de-DE"/>
        </w:rPr>
        <w:drawing>
          <wp:inline distT="0" distB="0" distL="0" distR="0">
            <wp:extent cx="2305050" cy="1536700"/>
            <wp:effectExtent l="0" t="0" r="0"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F914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5181" cy="1536787"/>
                    </a:xfrm>
                    <a:prstGeom prst="rect">
                      <a:avLst/>
                    </a:prstGeom>
                  </pic:spPr>
                </pic:pic>
              </a:graphicData>
            </a:graphic>
          </wp:inline>
        </w:drawing>
      </w:r>
    </w:p>
    <w:p w:rsidR="00031094" w:rsidRDefault="00031094" w:rsidP="00C923A0">
      <w:pPr>
        <w:spacing w:after="0" w:line="240" w:lineRule="auto"/>
        <w:rPr>
          <w:rFonts w:ascii="Arial" w:eastAsia="Times New Roman" w:hAnsi="Arial" w:cs="Arial"/>
          <w:sz w:val="20"/>
          <w:lang w:val="de-DE"/>
        </w:rPr>
      </w:pPr>
      <w:r>
        <w:rPr>
          <w:rFonts w:ascii="Arial" w:eastAsia="Times New Roman" w:hAnsi="Arial" w:cs="Arial"/>
          <w:sz w:val="20"/>
          <w:lang w:val="de-DE"/>
        </w:rPr>
        <w:t xml:space="preserve">BU: </w:t>
      </w:r>
      <w:r w:rsidRPr="00031094">
        <w:rPr>
          <w:rFonts w:ascii="Arial" w:eastAsia="Times New Roman" w:hAnsi="Arial" w:cs="Arial"/>
          <w:i/>
          <w:sz w:val="20"/>
          <w:lang w:val="de-DE"/>
        </w:rPr>
        <w:t xml:space="preserve">Andreas Potthast Produktmanager </w:t>
      </w:r>
      <w:proofErr w:type="spellStart"/>
      <w:r w:rsidRPr="00031094">
        <w:rPr>
          <w:rFonts w:ascii="Arial" w:eastAsia="Times New Roman" w:hAnsi="Arial" w:cs="Arial"/>
          <w:i/>
          <w:sz w:val="20"/>
          <w:lang w:val="de-DE"/>
        </w:rPr>
        <w:t>Sätechnik</w:t>
      </w:r>
      <w:proofErr w:type="spellEnd"/>
      <w:r>
        <w:rPr>
          <w:rFonts w:ascii="Arial" w:eastAsia="Times New Roman" w:hAnsi="Arial" w:cs="Arial"/>
          <w:sz w:val="20"/>
          <w:lang w:val="de-DE"/>
        </w:rPr>
        <w:t xml:space="preserve"> </w:t>
      </w:r>
    </w:p>
    <w:p w:rsidR="00031094" w:rsidRDefault="00031094" w:rsidP="00C923A0">
      <w:pPr>
        <w:spacing w:after="0" w:line="240" w:lineRule="auto"/>
        <w:rPr>
          <w:rFonts w:ascii="Arial" w:eastAsia="Times New Roman" w:hAnsi="Arial" w:cs="Arial"/>
          <w:sz w:val="20"/>
          <w:lang w:val="de-DE"/>
        </w:rPr>
      </w:pPr>
    </w:p>
    <w:p w:rsidR="00204B67" w:rsidRPr="00204B67" w:rsidRDefault="00204B67" w:rsidP="00C923A0">
      <w:pPr>
        <w:spacing w:after="0" w:line="240" w:lineRule="auto"/>
        <w:rPr>
          <w:rFonts w:ascii="Arial" w:eastAsia="Times New Roman" w:hAnsi="Arial" w:cs="Arial"/>
          <w:sz w:val="20"/>
          <w:lang w:val="de-DE"/>
        </w:rPr>
      </w:pPr>
      <w:r>
        <w:rPr>
          <w:rFonts w:ascii="Arial" w:eastAsia="Times New Roman" w:hAnsi="Arial" w:cs="Arial"/>
          <w:sz w:val="20"/>
          <w:lang w:val="de-DE"/>
        </w:rPr>
        <w:t xml:space="preserve">Weitere Bilder: </w:t>
      </w:r>
      <w:hyperlink r:id="rId18" w:history="1">
        <w:r w:rsidRPr="00204B67">
          <w:rPr>
            <w:rStyle w:val="Hyperlink"/>
            <w:rFonts w:ascii="Arial" w:eastAsia="Times New Roman" w:hAnsi="Arial" w:cs="Arial"/>
            <w:sz w:val="20"/>
            <w:lang w:val="de-DE"/>
          </w:rPr>
          <w:t>Downloadcenter</w:t>
        </w:r>
      </w:hyperlink>
    </w:p>
    <w:p w:rsidR="00204B67" w:rsidRDefault="00204B67" w:rsidP="00C923A0">
      <w:pPr>
        <w:spacing w:after="0" w:line="240" w:lineRule="auto"/>
        <w:jc w:val="center"/>
        <w:rPr>
          <w:rFonts w:ascii="Arial" w:eastAsia="Times New Roman" w:hAnsi="Arial" w:cs="Arial"/>
          <w:lang w:val="de-DE"/>
        </w:rPr>
      </w:pPr>
    </w:p>
    <w:p w:rsidR="00204B67" w:rsidRPr="006D7BE0" w:rsidRDefault="00204B67" w:rsidP="00C923A0">
      <w:pPr>
        <w:spacing w:after="0" w:line="240" w:lineRule="auto"/>
        <w:jc w:val="center"/>
        <w:rPr>
          <w:rFonts w:ascii="Arial" w:eastAsia="Times New Roman" w:hAnsi="Arial" w:cs="Arial"/>
          <w:lang w:val="de-DE"/>
        </w:rPr>
      </w:pPr>
    </w:p>
    <w:p w:rsidR="00C923A0" w:rsidRPr="00C72753" w:rsidRDefault="00C72753" w:rsidP="00C923A0">
      <w:pPr>
        <w:spacing w:after="0" w:line="240" w:lineRule="auto"/>
        <w:rPr>
          <w:rFonts w:ascii="Arial" w:eastAsia="Times New Roman" w:hAnsi="Arial" w:cs="Arial"/>
          <w:lang w:val="de-DE"/>
        </w:rPr>
      </w:pPr>
      <w:r w:rsidRPr="00F0667D">
        <w:rPr>
          <w:rFonts w:ascii="Arial" w:hAnsi="Arial" w:cs="Arial"/>
          <w:b/>
          <w:bCs/>
          <w:lang w:val="de-DE"/>
        </w:rPr>
        <w:t xml:space="preserve">Für nähere Informationen: </w:t>
      </w:r>
      <w:r>
        <w:rPr>
          <w:rFonts w:ascii="Arial" w:hAnsi="Arial" w:cs="Arial"/>
          <w:b/>
          <w:lang w:val="de-DE"/>
        </w:rPr>
        <w:br/>
      </w:r>
    </w:p>
    <w:p w:rsidR="00C923A0" w:rsidRPr="003E6562" w:rsidRDefault="00C51691" w:rsidP="00C923A0">
      <w:pPr>
        <w:spacing w:after="0" w:line="240" w:lineRule="auto"/>
        <w:rPr>
          <w:rFonts w:ascii="Arial" w:eastAsia="Times New Roman" w:hAnsi="Arial" w:cs="Arial"/>
          <w:lang w:val="de-DE"/>
        </w:rPr>
      </w:pPr>
      <w:r w:rsidRPr="003E6562">
        <w:rPr>
          <w:rFonts w:ascii="Arial" w:eastAsia="Times New Roman" w:hAnsi="Arial" w:cs="Arial"/>
          <w:lang w:val="de-DE"/>
        </w:rPr>
        <w:t>Andreas Potthast</w:t>
      </w:r>
    </w:p>
    <w:p w:rsidR="00C51691" w:rsidRPr="003E6562" w:rsidRDefault="00C51691" w:rsidP="00C923A0">
      <w:pPr>
        <w:spacing w:after="0" w:line="240" w:lineRule="auto"/>
        <w:rPr>
          <w:rFonts w:ascii="Arial" w:eastAsia="Times New Roman" w:hAnsi="Arial" w:cs="Arial"/>
          <w:lang w:val="de-DE"/>
        </w:rPr>
      </w:pPr>
      <w:r w:rsidRPr="003E6562">
        <w:rPr>
          <w:rFonts w:ascii="Arial" w:eastAsia="Times New Roman" w:hAnsi="Arial" w:cs="Arial"/>
          <w:lang w:val="de-DE"/>
        </w:rPr>
        <w:t xml:space="preserve">Produktmanager </w:t>
      </w:r>
      <w:proofErr w:type="spellStart"/>
      <w:r w:rsidRPr="003E6562">
        <w:rPr>
          <w:rFonts w:ascii="Arial" w:eastAsia="Times New Roman" w:hAnsi="Arial" w:cs="Arial"/>
          <w:lang w:val="de-DE"/>
        </w:rPr>
        <w:t>Sätechnik</w:t>
      </w:r>
      <w:proofErr w:type="spellEnd"/>
      <w:r w:rsidRPr="003E6562">
        <w:rPr>
          <w:rFonts w:ascii="Arial" w:eastAsia="Times New Roman" w:hAnsi="Arial" w:cs="Arial"/>
          <w:lang w:val="de-DE"/>
        </w:rPr>
        <w:t xml:space="preserve"> </w:t>
      </w:r>
    </w:p>
    <w:p w:rsidR="00C51691" w:rsidRPr="003E6562" w:rsidRDefault="00C51691" w:rsidP="00C923A0">
      <w:pPr>
        <w:spacing w:after="0" w:line="240" w:lineRule="auto"/>
        <w:rPr>
          <w:rFonts w:ascii="Arial" w:eastAsia="Times New Roman" w:hAnsi="Arial" w:cs="Arial"/>
          <w:lang w:val="de-DE"/>
        </w:rPr>
      </w:pPr>
      <w:r w:rsidRPr="003E6562">
        <w:rPr>
          <w:rFonts w:ascii="Arial" w:eastAsia="Times New Roman" w:hAnsi="Arial" w:cs="Arial"/>
          <w:lang w:val="de-DE"/>
        </w:rPr>
        <w:t>Kverneland Group Deutschland GmbH</w:t>
      </w:r>
    </w:p>
    <w:p w:rsidR="00C51691" w:rsidRDefault="00C51691" w:rsidP="00C923A0">
      <w:pPr>
        <w:spacing w:after="0" w:line="240" w:lineRule="auto"/>
        <w:rPr>
          <w:rFonts w:ascii="Arial" w:eastAsia="Times New Roman" w:hAnsi="Arial" w:cs="Arial"/>
          <w:highlight w:val="yellow"/>
          <w:lang w:val="de-DE"/>
        </w:rPr>
      </w:pPr>
    </w:p>
    <w:p w:rsidR="00C51691" w:rsidRPr="00C51691" w:rsidRDefault="00C51691" w:rsidP="00C51691">
      <w:pPr>
        <w:spacing w:after="0" w:line="240" w:lineRule="auto"/>
        <w:rPr>
          <w:rFonts w:ascii="Arial" w:eastAsia="Times New Roman" w:hAnsi="Arial" w:cs="Arial"/>
          <w:lang w:val="de-DE"/>
        </w:rPr>
      </w:pPr>
      <w:r w:rsidRPr="00C51691">
        <w:rPr>
          <w:rFonts w:ascii="Arial" w:eastAsia="Times New Roman" w:hAnsi="Arial" w:cs="Arial"/>
          <w:lang w:val="de-DE"/>
        </w:rPr>
        <w:t>+49 29213699352</w:t>
      </w:r>
    </w:p>
    <w:p w:rsidR="00C51691" w:rsidRPr="00C51691" w:rsidRDefault="00C51691" w:rsidP="00C51691">
      <w:pPr>
        <w:spacing w:after="0" w:line="240" w:lineRule="auto"/>
        <w:rPr>
          <w:rFonts w:ascii="Arial" w:eastAsia="Times New Roman" w:hAnsi="Arial" w:cs="Arial"/>
          <w:lang w:val="de-DE"/>
        </w:rPr>
      </w:pPr>
      <w:r w:rsidRPr="00C51691">
        <w:rPr>
          <w:rFonts w:ascii="Arial" w:eastAsia="Times New Roman" w:hAnsi="Arial" w:cs="Arial"/>
          <w:lang w:val="de-DE"/>
        </w:rPr>
        <w:t>+49 1605348772</w:t>
      </w:r>
    </w:p>
    <w:p w:rsidR="005915A6" w:rsidRDefault="002543A0" w:rsidP="003E6562">
      <w:pPr>
        <w:spacing w:after="0" w:line="240" w:lineRule="auto"/>
        <w:rPr>
          <w:rFonts w:ascii="Arial" w:eastAsia="Times New Roman" w:hAnsi="Arial" w:cs="Arial"/>
          <w:lang w:val="de-DE"/>
        </w:rPr>
      </w:pPr>
      <w:hyperlink r:id="rId19" w:history="1">
        <w:r w:rsidR="003E6562" w:rsidRPr="00B26A17">
          <w:rPr>
            <w:rStyle w:val="Hyperlink"/>
            <w:rFonts w:ascii="Arial" w:eastAsia="Times New Roman" w:hAnsi="Arial" w:cs="Arial"/>
            <w:lang w:val="de-DE"/>
          </w:rPr>
          <w:t>andreas.potthast@kvernelandgroup.com</w:t>
        </w:r>
      </w:hyperlink>
    </w:p>
    <w:p w:rsidR="005915A6" w:rsidRPr="006D7BE0" w:rsidRDefault="005915A6" w:rsidP="005915A6">
      <w:pPr>
        <w:rPr>
          <w:rFonts w:ascii="Arial" w:hAnsi="Arial" w:cs="Arial"/>
          <w:b/>
          <w:lang w:val="de-DE"/>
        </w:rPr>
      </w:pPr>
    </w:p>
    <w:tbl>
      <w:tblPr>
        <w:tblW w:w="9062" w:type="dxa"/>
        <w:tblLook w:val="04A0" w:firstRow="1" w:lastRow="0" w:firstColumn="1" w:lastColumn="0" w:noHBand="0" w:noVBand="1"/>
      </w:tblPr>
      <w:tblGrid>
        <w:gridCol w:w="1132"/>
        <w:gridCol w:w="1133"/>
        <w:gridCol w:w="1133"/>
        <w:gridCol w:w="1133"/>
        <w:gridCol w:w="1132"/>
        <w:gridCol w:w="1133"/>
        <w:gridCol w:w="1133"/>
        <w:gridCol w:w="1133"/>
      </w:tblGrid>
      <w:tr w:rsidR="00F00CFD" w:rsidRPr="0034262D" w:rsidTr="0046082F">
        <w:tc>
          <w:tcPr>
            <w:tcW w:w="6796" w:type="dxa"/>
            <w:gridSpan w:val="6"/>
            <w:shd w:val="clear" w:color="auto" w:fill="auto"/>
          </w:tcPr>
          <w:p w:rsidR="00F00CFD" w:rsidRPr="006D7BE0" w:rsidRDefault="00F00CFD" w:rsidP="005915A6">
            <w:pPr>
              <w:spacing w:after="0" w:line="240" w:lineRule="auto"/>
              <w:rPr>
                <w:rFonts w:ascii="Arial" w:hAnsi="Arial" w:cs="Arial"/>
                <w:b/>
                <w:noProof/>
                <w:sz w:val="14"/>
                <w:szCs w:val="16"/>
                <w:lang w:val="de-DE"/>
              </w:rPr>
            </w:pPr>
          </w:p>
          <w:p w:rsidR="00F00CFD" w:rsidRPr="00A04C1A" w:rsidRDefault="00F00CFD" w:rsidP="00C72753">
            <w:pPr>
              <w:spacing w:after="0" w:line="240" w:lineRule="auto"/>
              <w:rPr>
                <w:rFonts w:ascii="Arial" w:hAnsi="Arial" w:cs="Arial"/>
                <w:b/>
                <w:noProof/>
                <w:sz w:val="14"/>
                <w:szCs w:val="16"/>
              </w:rPr>
            </w:pPr>
            <w:r w:rsidRPr="00A04C1A">
              <w:rPr>
                <w:rFonts w:ascii="Arial" w:hAnsi="Arial" w:cs="Arial"/>
                <w:b/>
                <w:noProof/>
                <w:sz w:val="14"/>
                <w:szCs w:val="16"/>
              </w:rPr>
              <w:t xml:space="preserve">Kverneland </w:t>
            </w:r>
            <w:r w:rsidR="00C72753">
              <w:rPr>
                <w:rFonts w:ascii="Arial" w:hAnsi="Arial" w:cs="Arial"/>
                <w:b/>
                <w:noProof/>
                <w:sz w:val="14"/>
                <w:szCs w:val="16"/>
              </w:rPr>
              <w:t>auf</w:t>
            </w:r>
            <w:r w:rsidRPr="00A04C1A">
              <w:rPr>
                <w:rFonts w:ascii="Arial" w:hAnsi="Arial" w:cs="Arial"/>
                <w:b/>
                <w:noProof/>
                <w:sz w:val="14"/>
                <w:szCs w:val="16"/>
              </w:rPr>
              <w:t xml:space="preserve"> Social Media</w:t>
            </w:r>
          </w:p>
        </w:tc>
        <w:tc>
          <w:tcPr>
            <w:tcW w:w="2266" w:type="dxa"/>
            <w:gridSpan w:val="2"/>
            <w:shd w:val="clear" w:color="auto" w:fill="auto"/>
          </w:tcPr>
          <w:p w:rsidR="00F00CFD" w:rsidRPr="00A04C1A" w:rsidRDefault="00F00CFD" w:rsidP="005915A6">
            <w:pPr>
              <w:spacing w:after="0" w:line="240" w:lineRule="auto"/>
              <w:rPr>
                <w:rFonts w:ascii="Arial" w:hAnsi="Arial" w:cs="Arial"/>
                <w:b/>
                <w:noProof/>
                <w:sz w:val="14"/>
                <w:szCs w:val="16"/>
              </w:rPr>
            </w:pPr>
          </w:p>
          <w:p w:rsidR="00F00CFD" w:rsidRPr="00A04C1A" w:rsidRDefault="00F00CFD" w:rsidP="00C72753">
            <w:pPr>
              <w:spacing w:after="0" w:line="240" w:lineRule="auto"/>
              <w:rPr>
                <w:rFonts w:ascii="Arial" w:hAnsi="Arial" w:cs="Arial"/>
                <w:b/>
                <w:noProof/>
                <w:sz w:val="14"/>
                <w:szCs w:val="16"/>
              </w:rPr>
            </w:pPr>
            <w:r w:rsidRPr="00A04C1A">
              <w:rPr>
                <w:rFonts w:ascii="Arial" w:hAnsi="Arial" w:cs="Arial"/>
                <w:b/>
                <w:noProof/>
                <w:sz w:val="14"/>
                <w:szCs w:val="16"/>
              </w:rPr>
              <w:t xml:space="preserve">iM FARMING </w:t>
            </w:r>
            <w:r w:rsidR="00C72753">
              <w:rPr>
                <w:rFonts w:ascii="Arial" w:hAnsi="Arial" w:cs="Arial"/>
                <w:b/>
                <w:noProof/>
                <w:sz w:val="14"/>
                <w:szCs w:val="16"/>
              </w:rPr>
              <w:t>auf</w:t>
            </w:r>
            <w:r w:rsidRPr="00A04C1A">
              <w:rPr>
                <w:rFonts w:ascii="Arial" w:hAnsi="Arial" w:cs="Arial"/>
                <w:b/>
                <w:noProof/>
                <w:sz w:val="14"/>
                <w:szCs w:val="16"/>
              </w:rPr>
              <w:t xml:space="preserve"> Social Media</w:t>
            </w:r>
          </w:p>
        </w:tc>
      </w:tr>
      <w:tr w:rsidR="00F00CFD" w:rsidRPr="0034262D" w:rsidTr="0046082F">
        <w:tc>
          <w:tcPr>
            <w:tcW w:w="1132" w:type="dxa"/>
            <w:shd w:val="clear" w:color="auto" w:fill="auto"/>
          </w:tcPr>
          <w:p w:rsidR="00F00CFD" w:rsidRPr="0034262D" w:rsidRDefault="00F00CFD" w:rsidP="005915A6">
            <w:pPr>
              <w:spacing w:after="0" w:line="240" w:lineRule="auto"/>
              <w:rPr>
                <w:rFonts w:ascii="Arial" w:hAnsi="Arial" w:cs="Arial"/>
                <w:b/>
                <w:noProof/>
              </w:rPr>
            </w:pPr>
            <w:r w:rsidRPr="0034262D">
              <w:rPr>
                <w:rFonts w:ascii="Arial" w:hAnsi="Arial" w:cs="Arial"/>
                <w:b/>
                <w:noProof/>
                <w:lang w:val="de-DE" w:eastAsia="de-DE"/>
              </w:rPr>
              <w:drawing>
                <wp:inline distT="0" distB="0" distL="0" distR="0" wp14:anchorId="45363B49" wp14:editId="4C8D3217">
                  <wp:extent cx="566565" cy="566565"/>
                  <wp:effectExtent l="0" t="0" r="0" b="0"/>
                  <wp:docPr id="5" name="Grafik 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07-30_SocialMediaIcons_RGB_Facebook"/>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66565" cy="566565"/>
                          </a:xfrm>
                          <a:prstGeom prst="rect">
                            <a:avLst/>
                          </a:prstGeom>
                          <a:noFill/>
                          <a:ln>
                            <a:noFill/>
                          </a:ln>
                        </pic:spPr>
                      </pic:pic>
                    </a:graphicData>
                  </a:graphic>
                </wp:inline>
              </w:drawing>
            </w:r>
          </w:p>
        </w:tc>
        <w:tc>
          <w:tcPr>
            <w:tcW w:w="1133" w:type="dxa"/>
            <w:shd w:val="clear" w:color="auto" w:fill="auto"/>
          </w:tcPr>
          <w:p w:rsidR="00F00CFD" w:rsidRPr="0034262D" w:rsidRDefault="00F00CFD" w:rsidP="005915A6">
            <w:pPr>
              <w:spacing w:after="0" w:line="240" w:lineRule="auto"/>
              <w:rPr>
                <w:rFonts w:ascii="Arial" w:hAnsi="Arial" w:cs="Arial"/>
                <w:b/>
                <w:noProof/>
              </w:rPr>
            </w:pPr>
            <w:r w:rsidRPr="0034262D">
              <w:rPr>
                <w:rFonts w:ascii="Arial" w:hAnsi="Arial" w:cs="Arial"/>
                <w:b/>
                <w:noProof/>
                <w:lang w:val="de-DE" w:eastAsia="de-DE"/>
              </w:rPr>
              <w:drawing>
                <wp:inline distT="0" distB="0" distL="0" distR="0" wp14:anchorId="5FC77CA3" wp14:editId="030562B8">
                  <wp:extent cx="569595" cy="566565"/>
                  <wp:effectExtent l="0" t="0" r="0" b="0"/>
                  <wp:docPr id="4" name="Grafik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0-07-30_SocialMediaIcons_RGB_Twitter"/>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69595" cy="566565"/>
                          </a:xfrm>
                          <a:prstGeom prst="rect">
                            <a:avLst/>
                          </a:prstGeom>
                          <a:noFill/>
                          <a:ln>
                            <a:noFill/>
                          </a:ln>
                        </pic:spPr>
                      </pic:pic>
                    </a:graphicData>
                  </a:graphic>
                </wp:inline>
              </w:drawing>
            </w:r>
          </w:p>
        </w:tc>
        <w:tc>
          <w:tcPr>
            <w:tcW w:w="1133" w:type="dxa"/>
            <w:shd w:val="clear" w:color="auto" w:fill="auto"/>
          </w:tcPr>
          <w:p w:rsidR="00F00CFD" w:rsidRPr="0034262D" w:rsidRDefault="00F00CFD" w:rsidP="005915A6">
            <w:pPr>
              <w:spacing w:after="0" w:line="240" w:lineRule="auto"/>
              <w:rPr>
                <w:rFonts w:ascii="Arial" w:hAnsi="Arial" w:cs="Arial"/>
                <w:b/>
                <w:noProof/>
              </w:rPr>
            </w:pPr>
            <w:r w:rsidRPr="0034262D">
              <w:rPr>
                <w:rFonts w:ascii="Arial" w:hAnsi="Arial" w:cs="Arial"/>
                <w:b/>
                <w:noProof/>
                <w:lang w:val="de-DE" w:eastAsia="de-DE"/>
              </w:rPr>
              <w:drawing>
                <wp:inline distT="0" distB="0" distL="0" distR="0" wp14:anchorId="00A8D6BC" wp14:editId="68428C04">
                  <wp:extent cx="569595" cy="566565"/>
                  <wp:effectExtent l="0" t="0" r="0" b="0"/>
                  <wp:docPr id="3" name="Grafik 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0-07-30_SocialMediaIcons_RGB_YouTube"/>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69595" cy="566565"/>
                          </a:xfrm>
                          <a:prstGeom prst="rect">
                            <a:avLst/>
                          </a:prstGeom>
                          <a:noFill/>
                          <a:ln>
                            <a:noFill/>
                          </a:ln>
                        </pic:spPr>
                      </pic:pic>
                    </a:graphicData>
                  </a:graphic>
                </wp:inline>
              </w:drawing>
            </w:r>
          </w:p>
        </w:tc>
        <w:tc>
          <w:tcPr>
            <w:tcW w:w="1133" w:type="dxa"/>
            <w:shd w:val="clear" w:color="auto" w:fill="auto"/>
          </w:tcPr>
          <w:p w:rsidR="00F00CFD" w:rsidRPr="0034262D" w:rsidRDefault="00F00CFD" w:rsidP="005915A6">
            <w:pPr>
              <w:spacing w:after="0" w:line="240" w:lineRule="auto"/>
              <w:rPr>
                <w:rFonts w:ascii="Arial" w:hAnsi="Arial" w:cs="Arial"/>
                <w:b/>
                <w:noProof/>
              </w:rPr>
            </w:pPr>
            <w:r w:rsidRPr="0034262D">
              <w:rPr>
                <w:rFonts w:ascii="Arial" w:hAnsi="Arial" w:cs="Arial"/>
                <w:b/>
                <w:noProof/>
                <w:lang w:val="de-DE" w:eastAsia="de-DE"/>
              </w:rPr>
              <w:drawing>
                <wp:inline distT="0" distB="0" distL="0" distR="0" wp14:anchorId="5C025C3F" wp14:editId="6199D213">
                  <wp:extent cx="569595" cy="566565"/>
                  <wp:effectExtent l="0" t="0" r="0" b="0"/>
                  <wp:docPr id="2" name="Grafik 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0-07-30_SocialMediaIcons_RGB_Instagram"/>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69595" cy="566565"/>
                          </a:xfrm>
                          <a:prstGeom prst="rect">
                            <a:avLst/>
                          </a:prstGeom>
                          <a:noFill/>
                          <a:ln>
                            <a:noFill/>
                          </a:ln>
                        </pic:spPr>
                      </pic:pic>
                    </a:graphicData>
                  </a:graphic>
                </wp:inline>
              </w:drawing>
            </w:r>
          </w:p>
        </w:tc>
        <w:tc>
          <w:tcPr>
            <w:tcW w:w="1132" w:type="dxa"/>
            <w:shd w:val="clear" w:color="auto" w:fill="auto"/>
          </w:tcPr>
          <w:p w:rsidR="00F00CFD" w:rsidRPr="0034262D" w:rsidRDefault="00F00CFD" w:rsidP="005915A6">
            <w:pPr>
              <w:spacing w:after="0" w:line="240" w:lineRule="auto"/>
              <w:rPr>
                <w:rFonts w:ascii="Arial" w:hAnsi="Arial" w:cs="Arial"/>
                <w:b/>
                <w:noProof/>
              </w:rPr>
            </w:pPr>
            <w:r w:rsidRPr="0034262D">
              <w:rPr>
                <w:rFonts w:ascii="Arial" w:hAnsi="Arial" w:cs="Arial"/>
                <w:b/>
                <w:noProof/>
                <w:lang w:val="de-DE" w:eastAsia="de-DE"/>
              </w:rPr>
              <w:drawing>
                <wp:inline distT="0" distB="0" distL="0" distR="0" wp14:anchorId="651D0009" wp14:editId="24975102">
                  <wp:extent cx="569595" cy="566565"/>
                  <wp:effectExtent l="0" t="0" r="1905" b="0"/>
                  <wp:docPr id="1" name="Grafik 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0-07-30_SocialMediaIcons_RGB_LinkedIn"/>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69595" cy="566565"/>
                          </a:xfrm>
                          <a:prstGeom prst="rect">
                            <a:avLst/>
                          </a:prstGeom>
                          <a:noFill/>
                          <a:ln>
                            <a:noFill/>
                          </a:ln>
                        </pic:spPr>
                      </pic:pic>
                    </a:graphicData>
                  </a:graphic>
                </wp:inline>
              </w:drawing>
            </w:r>
          </w:p>
        </w:tc>
        <w:tc>
          <w:tcPr>
            <w:tcW w:w="1133" w:type="dxa"/>
            <w:shd w:val="clear" w:color="auto" w:fill="auto"/>
          </w:tcPr>
          <w:p w:rsidR="00F00CFD" w:rsidRPr="0034262D" w:rsidRDefault="00F00CFD" w:rsidP="005915A6">
            <w:pPr>
              <w:spacing w:after="0" w:line="240" w:lineRule="auto"/>
              <w:rPr>
                <w:rFonts w:ascii="Arial" w:hAnsi="Arial" w:cs="Arial"/>
                <w:b/>
                <w:noProof/>
                <w:lang w:val="de-DE" w:eastAsia="de-DE"/>
              </w:rPr>
            </w:pPr>
          </w:p>
        </w:tc>
        <w:tc>
          <w:tcPr>
            <w:tcW w:w="1133" w:type="dxa"/>
            <w:shd w:val="clear" w:color="auto" w:fill="auto"/>
          </w:tcPr>
          <w:p w:rsidR="00F00CFD" w:rsidRPr="0034262D" w:rsidRDefault="00F00CFD" w:rsidP="005915A6">
            <w:pPr>
              <w:spacing w:after="0" w:line="240" w:lineRule="auto"/>
              <w:rPr>
                <w:rFonts w:ascii="Arial" w:hAnsi="Arial" w:cs="Arial"/>
                <w:b/>
                <w:noProof/>
                <w:lang w:val="de-DE" w:eastAsia="de-DE"/>
              </w:rPr>
            </w:pPr>
            <w:r w:rsidRPr="0034262D">
              <w:rPr>
                <w:rFonts w:ascii="Arial" w:hAnsi="Arial" w:cs="Arial"/>
                <w:b/>
                <w:noProof/>
                <w:lang w:val="de-DE" w:eastAsia="de-DE"/>
              </w:rPr>
              <w:drawing>
                <wp:inline distT="0" distB="0" distL="0" distR="0" wp14:anchorId="5C0B773E" wp14:editId="3EEA643C">
                  <wp:extent cx="566565" cy="566565"/>
                  <wp:effectExtent l="0" t="0" r="0" b="0"/>
                  <wp:docPr id="6" name="Grafik 6">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07-30_SocialMediaIcons_RGB_Facebook"/>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66565" cy="566565"/>
                          </a:xfrm>
                          <a:prstGeom prst="rect">
                            <a:avLst/>
                          </a:prstGeom>
                          <a:noFill/>
                          <a:ln>
                            <a:noFill/>
                          </a:ln>
                        </pic:spPr>
                      </pic:pic>
                    </a:graphicData>
                  </a:graphic>
                </wp:inline>
              </w:drawing>
            </w:r>
          </w:p>
        </w:tc>
        <w:tc>
          <w:tcPr>
            <w:tcW w:w="1133" w:type="dxa"/>
            <w:shd w:val="clear" w:color="auto" w:fill="auto"/>
          </w:tcPr>
          <w:p w:rsidR="00F00CFD" w:rsidRPr="0034262D" w:rsidRDefault="00F00CFD" w:rsidP="005915A6">
            <w:pPr>
              <w:spacing w:after="0" w:line="240" w:lineRule="auto"/>
              <w:rPr>
                <w:rFonts w:ascii="Arial" w:hAnsi="Arial" w:cs="Arial"/>
                <w:b/>
                <w:noProof/>
                <w:lang w:val="de-DE" w:eastAsia="de-DE"/>
              </w:rPr>
            </w:pPr>
            <w:r w:rsidRPr="0034262D">
              <w:rPr>
                <w:rFonts w:ascii="Arial" w:hAnsi="Arial" w:cs="Arial"/>
                <w:b/>
                <w:noProof/>
                <w:lang w:val="de-DE" w:eastAsia="de-DE"/>
              </w:rPr>
              <w:drawing>
                <wp:inline distT="0" distB="0" distL="0" distR="0" wp14:anchorId="41141C0D" wp14:editId="3B84F8C9">
                  <wp:extent cx="569595" cy="566565"/>
                  <wp:effectExtent l="0" t="0" r="0" b="0"/>
                  <wp:docPr id="7" name="Grafik 7">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0-07-30_SocialMediaIcons_RGB_Twitter"/>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69595" cy="566565"/>
                          </a:xfrm>
                          <a:prstGeom prst="rect">
                            <a:avLst/>
                          </a:prstGeom>
                          <a:noFill/>
                          <a:ln>
                            <a:noFill/>
                          </a:ln>
                        </pic:spPr>
                      </pic:pic>
                    </a:graphicData>
                  </a:graphic>
                </wp:inline>
              </w:drawing>
            </w:r>
          </w:p>
        </w:tc>
      </w:tr>
    </w:tbl>
    <w:p w:rsidR="005915A6" w:rsidRDefault="005915A6" w:rsidP="005915A6">
      <w:pPr>
        <w:rPr>
          <w:rFonts w:ascii="Arial" w:hAnsi="Arial" w:cs="Arial"/>
          <w:b/>
        </w:rPr>
      </w:pPr>
    </w:p>
    <w:p w:rsidR="005915A6" w:rsidRPr="00D85D34" w:rsidRDefault="005915A6" w:rsidP="00C923A0">
      <w:pPr>
        <w:spacing w:after="0" w:line="240" w:lineRule="auto"/>
        <w:rPr>
          <w:rFonts w:ascii="Arial" w:eastAsia="Times New Roman" w:hAnsi="Arial" w:cs="Arial"/>
        </w:rPr>
      </w:pPr>
    </w:p>
    <w:sectPr w:rsidR="005915A6" w:rsidRPr="00D85D34">
      <w:headerReference w:type="even" r:id="rId32"/>
      <w:headerReference w:type="default" r:id="rId33"/>
      <w:footerReference w:type="even" r:id="rId34"/>
      <w:footerReference w:type="default" r:id="rId35"/>
      <w:headerReference w:type="first" r:id="rId36"/>
      <w:footerReference w:type="firs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34DC" w:rsidRDefault="00FC34DC" w:rsidP="00C923A0">
      <w:pPr>
        <w:spacing w:after="0" w:line="240" w:lineRule="auto"/>
      </w:pPr>
      <w:r>
        <w:separator/>
      </w:r>
    </w:p>
  </w:endnote>
  <w:endnote w:type="continuationSeparator" w:id="0">
    <w:p w:rsidR="00FC34DC" w:rsidRDefault="00FC34DC" w:rsidP="00C92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6AB" w:rsidRDefault="00EA76A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753" w:rsidRPr="00B15A00" w:rsidRDefault="00C72753" w:rsidP="00EA76AB">
    <w:pPr>
      <w:rPr>
        <w:rFonts w:ascii="Arial" w:hAnsi="Arial" w:cs="Arial"/>
        <w:color w:val="808080" w:themeColor="background1" w:themeShade="80"/>
        <w:sz w:val="16"/>
        <w:szCs w:val="16"/>
        <w:lang w:val="da-DK"/>
      </w:rPr>
    </w:pPr>
    <w:r w:rsidRPr="00CE69F2">
      <w:rPr>
        <w:rFonts w:ascii="Arial" w:hAnsi="Arial" w:cs="Arial"/>
        <w:color w:val="808080" w:themeColor="background1" w:themeShade="80"/>
        <w:sz w:val="16"/>
        <w:szCs w:val="16"/>
        <w:lang w:val="da-DK"/>
      </w:rPr>
      <w:t>Kverneland Group Deutschland GmbH, Coesterweg 25, 59494 Soest, Deutschland, www.kvernelandgroup.de</w:t>
    </w:r>
  </w:p>
  <w:p w:rsidR="00325A79" w:rsidRPr="00C72753" w:rsidRDefault="00325A79">
    <w:pPr>
      <w:pStyle w:val="Fuzeile"/>
      <w:rPr>
        <w:rFonts w:ascii="Arial" w:hAnsi="Arial" w:cs="Arial"/>
        <w:sz w:val="18"/>
        <w:szCs w:val="18"/>
        <w:lang w:val="da-DK"/>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6AB" w:rsidRDefault="00EA76A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34DC" w:rsidRDefault="00FC34DC" w:rsidP="00C923A0">
      <w:pPr>
        <w:spacing w:after="0" w:line="240" w:lineRule="auto"/>
      </w:pPr>
      <w:r>
        <w:separator/>
      </w:r>
    </w:p>
  </w:footnote>
  <w:footnote w:type="continuationSeparator" w:id="0">
    <w:p w:rsidR="00FC34DC" w:rsidRDefault="00FC34DC" w:rsidP="00C923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15D" w:rsidRDefault="002543A0">
    <w:pPr>
      <w:pStyle w:val="Kopfzeile"/>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4" o:spid="_x0000_s2050" type="#_x0000_t75" style="position:absolute;margin-left:0;margin-top:0;width:595.2pt;height:841.9pt;z-index:-251657216;mso-position-horizontal:center;mso-position-horizontal-relative:margin;mso-position-vertical:center;mso-position-vertical-relative:margin" o:allowincell="f">
          <v:imagedata r:id="rId1" o:title="press_release_kvernela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925" w:rsidRDefault="002543A0">
    <w:pPr>
      <w:pStyle w:val="Kopfzeile"/>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5" o:spid="_x0000_s2051" type="#_x0000_t75" style="position:absolute;margin-left:0;margin-top:0;width:595.2pt;height:841.9pt;z-index:-251656192;mso-position-horizontal:center;mso-position-horizontal-relative:margin;mso-position-vertical:center;mso-position-vertical-relative:margin" o:allowincell="f">
          <v:imagedata r:id="rId1" o:title="press_release_kverneland"/>
          <w10:wrap anchorx="margin" anchory="margin"/>
        </v:shape>
      </w:pict>
    </w:r>
  </w:p>
  <w:p w:rsidR="00770925" w:rsidRDefault="0077092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15D" w:rsidRDefault="002543A0">
    <w:pPr>
      <w:pStyle w:val="Kopfzeile"/>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3" o:spid="_x0000_s2049" type="#_x0000_t75" style="position:absolute;margin-left:0;margin-top:0;width:595.2pt;height:841.9pt;z-index:-251658240;mso-position-horizontal:center;mso-position-horizontal-relative:margin;mso-position-vertical:center;mso-position-vertical-relative:margin" o:allowincell="f">
          <v:imagedata r:id="rId1" o:title="press_release_kverneland"/>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3A0"/>
    <w:rsid w:val="00010DF2"/>
    <w:rsid w:val="00031094"/>
    <w:rsid w:val="000C6DBF"/>
    <w:rsid w:val="00120D25"/>
    <w:rsid w:val="001A65F1"/>
    <w:rsid w:val="001E5070"/>
    <w:rsid w:val="0020379B"/>
    <w:rsid w:val="00204B67"/>
    <w:rsid w:val="0023497E"/>
    <w:rsid w:val="002543A0"/>
    <w:rsid w:val="002A3CC3"/>
    <w:rsid w:val="002C009D"/>
    <w:rsid w:val="002C236B"/>
    <w:rsid w:val="002C741E"/>
    <w:rsid w:val="00325A79"/>
    <w:rsid w:val="00331C8A"/>
    <w:rsid w:val="003B4839"/>
    <w:rsid w:val="003E2360"/>
    <w:rsid w:val="003E5F1E"/>
    <w:rsid w:val="003E6562"/>
    <w:rsid w:val="00401CB9"/>
    <w:rsid w:val="0040230D"/>
    <w:rsid w:val="0044725E"/>
    <w:rsid w:val="0046082F"/>
    <w:rsid w:val="004D4595"/>
    <w:rsid w:val="00531346"/>
    <w:rsid w:val="00544B1B"/>
    <w:rsid w:val="00562979"/>
    <w:rsid w:val="005915A6"/>
    <w:rsid w:val="0069259F"/>
    <w:rsid w:val="006D2245"/>
    <w:rsid w:val="006D7BE0"/>
    <w:rsid w:val="006E2FEA"/>
    <w:rsid w:val="00770925"/>
    <w:rsid w:val="007D28ED"/>
    <w:rsid w:val="008A154F"/>
    <w:rsid w:val="008A2CFB"/>
    <w:rsid w:val="00900AD9"/>
    <w:rsid w:val="00932EE4"/>
    <w:rsid w:val="00950642"/>
    <w:rsid w:val="00972E9F"/>
    <w:rsid w:val="00A04C1A"/>
    <w:rsid w:val="00A84F1C"/>
    <w:rsid w:val="00A93DD3"/>
    <w:rsid w:val="00AD5BE2"/>
    <w:rsid w:val="00AE5AFF"/>
    <w:rsid w:val="00AF30BD"/>
    <w:rsid w:val="00B30D0B"/>
    <w:rsid w:val="00B70897"/>
    <w:rsid w:val="00C51691"/>
    <w:rsid w:val="00C72753"/>
    <w:rsid w:val="00C923A0"/>
    <w:rsid w:val="00CF462A"/>
    <w:rsid w:val="00CF7C60"/>
    <w:rsid w:val="00CF7D84"/>
    <w:rsid w:val="00D85D34"/>
    <w:rsid w:val="00DD0738"/>
    <w:rsid w:val="00EA76AB"/>
    <w:rsid w:val="00EB415D"/>
    <w:rsid w:val="00EE7627"/>
    <w:rsid w:val="00F00CFD"/>
    <w:rsid w:val="00FC34D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2F2008"/>
  <w15:docId w15:val="{0C3B0A79-2009-41E8-A5C9-E73616928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923A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923A0"/>
    <w:rPr>
      <w:rFonts w:ascii="Tahoma" w:hAnsi="Tahoma" w:cs="Tahoma"/>
      <w:sz w:val="16"/>
      <w:szCs w:val="16"/>
    </w:rPr>
  </w:style>
  <w:style w:type="paragraph" w:styleId="Kopfzeile">
    <w:name w:val="header"/>
    <w:basedOn w:val="Standard"/>
    <w:link w:val="KopfzeileZchn"/>
    <w:uiPriority w:val="99"/>
    <w:unhideWhenUsed/>
    <w:rsid w:val="00C923A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923A0"/>
  </w:style>
  <w:style w:type="paragraph" w:styleId="Fuzeile">
    <w:name w:val="footer"/>
    <w:basedOn w:val="Standard"/>
    <w:link w:val="FuzeileZchn"/>
    <w:uiPriority w:val="99"/>
    <w:unhideWhenUsed/>
    <w:rsid w:val="00C923A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923A0"/>
  </w:style>
  <w:style w:type="character" w:styleId="Hyperlink">
    <w:name w:val="Hyperlink"/>
    <w:rsid w:val="005915A6"/>
    <w:rPr>
      <w:color w:val="0000FF"/>
      <w:u w:val="single"/>
    </w:rPr>
  </w:style>
  <w:style w:type="character" w:customStyle="1" w:styleId="normaltextrun">
    <w:name w:val="normaltextrun"/>
    <w:basedOn w:val="Absatz-Standardschriftart"/>
    <w:rsid w:val="002A3CC3"/>
  </w:style>
  <w:style w:type="character" w:customStyle="1" w:styleId="eop">
    <w:name w:val="eop"/>
    <w:basedOn w:val="Absatz-Standardschriftart"/>
    <w:rsid w:val="002A3C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0011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download.kvernelandgroup.com/search?brand=Kverneland&amp;productArea=Seeding+Equipment&amp;coreProduct=&amp;productFamily=Pneumatic+Precision+Drills&amp;product=PUDAMA&amp;tractor=&amp;type%5B%5D=picture&amp;sortBy=modified&amp;sortOrder=desc" TargetMode="External"/><Relationship Id="rId26" Type="http://schemas.openxmlformats.org/officeDocument/2006/relationships/hyperlink" Target="https://www.instagram.com/kverneland_ien/" TargetMode="External"/><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download.kvernelandgroup.com/Media/Images/kverneland-optima-tfprofi-pudama-field-p1025343.jpg" TargetMode="External"/><Relationship Id="rId17" Type="http://schemas.openxmlformats.org/officeDocument/2006/relationships/image" Target="media/image5.jpeg"/><Relationship Id="rId25" Type="http://schemas.openxmlformats.org/officeDocument/2006/relationships/image" Target="media/image8.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wnload.kvernelandgroup.com/Media/Images/kverneland-pudama-detail-img_8823.jpg2" TargetMode="External"/><Relationship Id="rId20" Type="http://schemas.openxmlformats.org/officeDocument/2006/relationships/hyperlink" Target="http://www.facebook.com/KvernelandGroup"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www.youtube.com/kvernelandgrp"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7.png"/><Relationship Id="rId28" Type="http://schemas.openxmlformats.org/officeDocument/2006/relationships/hyperlink" Target="https://www.linkedin.com/company/kverneland-group/" TargetMode="External"/><Relationship Id="rId36" Type="http://schemas.openxmlformats.org/officeDocument/2006/relationships/header" Target="header3.xml"/><Relationship Id="rId10" Type="http://schemas.openxmlformats.org/officeDocument/2006/relationships/hyperlink" Target="https://download.kvernelandgroup.com/Media/Images/kv-optima-tfprofi-sx-pudama-field-013-2.jpg" TargetMode="External"/><Relationship Id="rId19" Type="http://schemas.openxmlformats.org/officeDocument/2006/relationships/hyperlink" Target="mailto:andreas.potthast@kvernelandgroup.com" TargetMode="External"/><Relationship Id="rId31" Type="http://schemas.openxmlformats.org/officeDocument/2006/relationships/hyperlink" Target="http://twitter.com/im_farming" TargetMode="External"/><Relationship Id="rId4" Type="http://schemas.openxmlformats.org/officeDocument/2006/relationships/webSettings" Target="webSettings.xml"/><Relationship Id="rId9" Type="http://schemas.openxmlformats.org/officeDocument/2006/relationships/hyperlink" Target="https://www.youtube.com/watch?v=Up6s1LqZSRs" TargetMode="External"/><Relationship Id="rId14" Type="http://schemas.openxmlformats.org/officeDocument/2006/relationships/hyperlink" Target="https://download.kvernelandgroup.com/Media/Images/kverneland-pudama-soil-seed-feriliser.jpg2" TargetMode="External"/><Relationship Id="rId22" Type="http://schemas.openxmlformats.org/officeDocument/2006/relationships/hyperlink" Target="http://twitter.com/kvernelandgroup" TargetMode="External"/><Relationship Id="rId27" Type="http://schemas.openxmlformats.org/officeDocument/2006/relationships/image" Target="media/image9.png"/><Relationship Id="rId30" Type="http://schemas.openxmlformats.org/officeDocument/2006/relationships/hyperlink" Target="http://www.facebook.com/iMFarming" TargetMode="External"/><Relationship Id="rId35" Type="http://schemas.openxmlformats.org/officeDocument/2006/relationships/footer" Target="footer2.xml"/><Relationship Id="rId8" Type="http://schemas.openxmlformats.org/officeDocument/2006/relationships/hyperlink" Target="http://www.kvernelandgroup.de"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28C62F-A773-45AC-BA1C-316267EE9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795</Words>
  <Characters>5009</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Kverneland Group</Company>
  <LinksUpToDate>false</LinksUpToDate>
  <CharactersWithSpaces>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Fleurot</dc:creator>
  <cp:keywords/>
  <dc:description/>
  <cp:lastModifiedBy>Elina Schulte-Weyers</cp:lastModifiedBy>
  <cp:revision>8</cp:revision>
  <dcterms:created xsi:type="dcterms:W3CDTF">2023-05-23T06:48:00Z</dcterms:created>
  <dcterms:modified xsi:type="dcterms:W3CDTF">2023-05-31T09:43:00Z</dcterms:modified>
</cp:coreProperties>
</file>