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2A6659" w14:textId="77777777" w:rsidR="00C923A0" w:rsidRPr="00D85D34" w:rsidRDefault="00C923A0" w:rsidP="00C923A0">
      <w:pPr>
        <w:spacing w:after="0" w:line="240" w:lineRule="auto"/>
        <w:rPr>
          <w:rFonts w:ascii="Arial" w:eastAsia="Times New Roman" w:hAnsi="Arial" w:cs="Arial"/>
          <w:sz w:val="28"/>
          <w:szCs w:val="28"/>
        </w:rPr>
      </w:pPr>
    </w:p>
    <w:p w14:paraId="0A37501D" w14:textId="77777777" w:rsidR="00C923A0" w:rsidRPr="00D85D34" w:rsidRDefault="00C923A0" w:rsidP="00C923A0">
      <w:pPr>
        <w:spacing w:after="0" w:line="240" w:lineRule="auto"/>
        <w:rPr>
          <w:rFonts w:ascii="Arial" w:eastAsia="Times New Roman" w:hAnsi="Arial" w:cs="Arial"/>
          <w:sz w:val="28"/>
          <w:szCs w:val="28"/>
        </w:rPr>
      </w:pPr>
    </w:p>
    <w:p w14:paraId="53C9BBCE" w14:textId="27C7BC7B" w:rsidR="524F17AE" w:rsidRPr="00651E0F" w:rsidRDefault="524F17AE" w:rsidP="7F2979CD">
      <w:pPr>
        <w:spacing w:after="0" w:line="240" w:lineRule="auto"/>
        <w:jc w:val="center"/>
        <w:rPr>
          <w:rFonts w:ascii="Arial" w:eastAsia="Times New Roman" w:hAnsi="Arial" w:cs="Arial"/>
          <w:sz w:val="28"/>
          <w:szCs w:val="28"/>
          <w:lang w:val="de-DE"/>
        </w:rPr>
      </w:pPr>
      <w:r w:rsidRPr="00651E0F">
        <w:rPr>
          <w:rFonts w:ascii="Arial" w:eastAsia="Times New Roman" w:hAnsi="Arial" w:cs="Arial"/>
          <w:sz w:val="28"/>
          <w:szCs w:val="28"/>
          <w:lang w:val="de-DE"/>
        </w:rPr>
        <w:t>PRESSEMITTEILUNG</w:t>
      </w:r>
    </w:p>
    <w:p w14:paraId="5DAB6C7B" w14:textId="77777777" w:rsidR="00C923A0" w:rsidRPr="00651E0F" w:rsidRDefault="00C923A0" w:rsidP="00C923A0">
      <w:pPr>
        <w:spacing w:after="0" w:line="240" w:lineRule="auto"/>
        <w:jc w:val="center"/>
        <w:rPr>
          <w:rFonts w:ascii="Arial" w:eastAsia="Times New Roman" w:hAnsi="Arial" w:cs="Arial"/>
          <w:sz w:val="28"/>
          <w:szCs w:val="28"/>
          <w:lang w:val="de-DE"/>
        </w:rPr>
      </w:pPr>
    </w:p>
    <w:p w14:paraId="2DE88044" w14:textId="25B6B217" w:rsidR="524F17AE" w:rsidRPr="00825999" w:rsidRDefault="006235C6" w:rsidP="7F2979CD">
      <w:pPr>
        <w:spacing w:after="0" w:line="240" w:lineRule="auto"/>
        <w:jc w:val="center"/>
        <w:rPr>
          <w:rFonts w:ascii="Arial" w:eastAsia="Times New Roman" w:hAnsi="Arial" w:cs="Arial"/>
          <w:b/>
          <w:sz w:val="28"/>
          <w:szCs w:val="28"/>
          <w:lang w:val="de-DE"/>
        </w:rPr>
      </w:pPr>
      <w:r>
        <w:rPr>
          <w:rFonts w:ascii="Arial" w:eastAsia="Times New Roman" w:hAnsi="Arial" w:cs="Arial"/>
          <w:b/>
          <w:sz w:val="28"/>
          <w:szCs w:val="28"/>
          <w:lang w:val="de-DE"/>
        </w:rPr>
        <w:t xml:space="preserve">Neues </w:t>
      </w:r>
      <w:r w:rsidR="524F17AE" w:rsidRPr="00825999">
        <w:rPr>
          <w:rFonts w:ascii="Arial" w:eastAsia="Times New Roman" w:hAnsi="Arial" w:cs="Arial"/>
          <w:b/>
          <w:sz w:val="28"/>
          <w:szCs w:val="28"/>
          <w:lang w:val="de-DE"/>
        </w:rPr>
        <w:t xml:space="preserve">Programm für die mechanische </w:t>
      </w:r>
      <w:proofErr w:type="spellStart"/>
      <w:r w:rsidR="00825999" w:rsidRPr="00825999">
        <w:rPr>
          <w:rFonts w:ascii="Arial" w:eastAsia="Times New Roman" w:hAnsi="Arial" w:cs="Arial"/>
          <w:b/>
          <w:sz w:val="28"/>
          <w:szCs w:val="28"/>
          <w:lang w:val="de-DE"/>
        </w:rPr>
        <w:t>Beikraut</w:t>
      </w:r>
      <w:r w:rsidR="524F17AE" w:rsidRPr="00825999">
        <w:rPr>
          <w:rFonts w:ascii="Arial" w:eastAsia="Times New Roman" w:hAnsi="Arial" w:cs="Arial"/>
          <w:b/>
          <w:sz w:val="28"/>
          <w:szCs w:val="28"/>
          <w:lang w:val="de-DE"/>
        </w:rPr>
        <w:t>regulierung</w:t>
      </w:r>
      <w:proofErr w:type="spellEnd"/>
      <w:r w:rsidR="0271CE61" w:rsidRPr="00825999">
        <w:rPr>
          <w:rFonts w:ascii="Arial" w:eastAsia="Times New Roman" w:hAnsi="Arial" w:cs="Arial"/>
          <w:b/>
          <w:sz w:val="28"/>
          <w:szCs w:val="28"/>
          <w:lang w:val="de-DE"/>
        </w:rPr>
        <w:t xml:space="preserve"> – Reihenhacke Onyx mit Verschieberahmen </w:t>
      </w:r>
      <w:proofErr w:type="spellStart"/>
      <w:r w:rsidR="0271CE61" w:rsidRPr="00825999">
        <w:rPr>
          <w:rFonts w:ascii="Arial" w:eastAsia="Times New Roman" w:hAnsi="Arial" w:cs="Arial"/>
          <w:b/>
          <w:sz w:val="28"/>
          <w:szCs w:val="28"/>
          <w:lang w:val="de-DE"/>
        </w:rPr>
        <w:t>Lnyx</w:t>
      </w:r>
      <w:proofErr w:type="spellEnd"/>
    </w:p>
    <w:p w14:paraId="02EB378F" w14:textId="77777777" w:rsidR="00120D25" w:rsidRPr="00651E0F" w:rsidRDefault="00120D25" w:rsidP="00C923A0">
      <w:pPr>
        <w:spacing w:after="0" w:line="240" w:lineRule="auto"/>
        <w:jc w:val="center"/>
        <w:rPr>
          <w:rFonts w:ascii="Arial" w:eastAsia="Times New Roman" w:hAnsi="Arial" w:cs="Arial"/>
          <w:b/>
          <w:sz w:val="28"/>
          <w:szCs w:val="28"/>
          <w:lang w:val="de-DE"/>
        </w:rPr>
      </w:pPr>
    </w:p>
    <w:p w14:paraId="5020E0BA" w14:textId="08E66A5B" w:rsidR="00C923A0" w:rsidRPr="00651E0F" w:rsidRDefault="24DECE75" w:rsidP="00EF5877">
      <w:pPr>
        <w:spacing w:after="0" w:line="240" w:lineRule="auto"/>
        <w:jc w:val="center"/>
        <w:rPr>
          <w:rFonts w:ascii="Arial" w:eastAsia="Times New Roman" w:hAnsi="Arial" w:cs="Arial"/>
          <w:sz w:val="28"/>
          <w:szCs w:val="28"/>
          <w:lang w:val="de-DE"/>
        </w:rPr>
      </w:pPr>
      <w:r w:rsidRPr="00651E0F">
        <w:rPr>
          <w:rFonts w:ascii="Arial" w:eastAsia="Times New Roman" w:hAnsi="Arial" w:cs="Arial"/>
          <w:sz w:val="24"/>
          <w:szCs w:val="24"/>
          <w:lang w:val="de-DE"/>
        </w:rPr>
        <w:t xml:space="preserve">Effiziente und nachhaltige </w:t>
      </w:r>
      <w:proofErr w:type="spellStart"/>
      <w:r w:rsidR="00825999">
        <w:rPr>
          <w:rFonts w:ascii="Arial" w:eastAsia="Times New Roman" w:hAnsi="Arial" w:cs="Arial"/>
          <w:sz w:val="24"/>
          <w:szCs w:val="24"/>
          <w:lang w:val="de-DE"/>
        </w:rPr>
        <w:t>Beikrautregulierung</w:t>
      </w:r>
      <w:proofErr w:type="spellEnd"/>
      <w:r w:rsidRPr="00651E0F">
        <w:rPr>
          <w:rFonts w:ascii="Arial" w:eastAsia="Times New Roman" w:hAnsi="Arial" w:cs="Arial"/>
          <w:sz w:val="24"/>
          <w:szCs w:val="24"/>
          <w:lang w:val="de-DE"/>
        </w:rPr>
        <w:t xml:space="preserve"> sichert Erträge und schont die Umwelt</w:t>
      </w:r>
    </w:p>
    <w:p w14:paraId="6A05A809" w14:textId="77777777" w:rsidR="00C923A0" w:rsidRPr="00651E0F" w:rsidRDefault="00C923A0" w:rsidP="00C923A0">
      <w:pPr>
        <w:spacing w:after="0" w:line="240" w:lineRule="auto"/>
        <w:rPr>
          <w:rFonts w:ascii="Arial" w:eastAsia="Times New Roman" w:hAnsi="Arial" w:cs="Arial"/>
          <w:sz w:val="28"/>
          <w:szCs w:val="28"/>
          <w:lang w:val="de-DE"/>
        </w:rPr>
      </w:pPr>
    </w:p>
    <w:p w14:paraId="13F20577" w14:textId="2410CB9A" w:rsidR="00C923A0" w:rsidRPr="00D85D34" w:rsidRDefault="00825999" w:rsidP="00C923A0">
      <w:pPr>
        <w:spacing w:after="0" w:line="240" w:lineRule="auto"/>
        <w:rPr>
          <w:rFonts w:ascii="Arial" w:eastAsia="Times New Roman" w:hAnsi="Arial" w:cs="Arial"/>
        </w:rPr>
      </w:pPr>
      <w:r>
        <w:rPr>
          <w:rFonts w:ascii="Arial" w:eastAsia="Times New Roman" w:hAnsi="Arial" w:cs="Arial"/>
        </w:rPr>
        <w:t xml:space="preserve">24. </w:t>
      </w:r>
      <w:r w:rsidR="00EF5877">
        <w:rPr>
          <w:rFonts w:ascii="Arial" w:eastAsia="Times New Roman" w:hAnsi="Arial" w:cs="Arial"/>
        </w:rPr>
        <w:t>August</w:t>
      </w:r>
      <w:r w:rsidR="008D3F94" w:rsidRPr="52BC03D7">
        <w:rPr>
          <w:rFonts w:ascii="Arial" w:eastAsia="Times New Roman" w:hAnsi="Arial" w:cs="Arial"/>
        </w:rPr>
        <w:t xml:space="preserve"> 2023: </w:t>
      </w:r>
      <w:r w:rsidR="42629FEA" w:rsidRPr="52BC03D7">
        <w:rPr>
          <w:rFonts w:ascii="Arial" w:eastAsia="Times New Roman" w:hAnsi="Arial" w:cs="Arial"/>
        </w:rPr>
        <w:t>Soest</w:t>
      </w:r>
      <w:r w:rsidR="008D3F94" w:rsidRPr="52BC03D7">
        <w:rPr>
          <w:rFonts w:ascii="Arial" w:eastAsia="Times New Roman" w:hAnsi="Arial" w:cs="Arial"/>
        </w:rPr>
        <w:t xml:space="preserve">, </w:t>
      </w:r>
      <w:r w:rsidR="15460032" w:rsidRPr="52BC03D7">
        <w:rPr>
          <w:rFonts w:ascii="Arial" w:eastAsia="Times New Roman" w:hAnsi="Arial" w:cs="Arial"/>
        </w:rPr>
        <w:t>D</w:t>
      </w:r>
      <w:r w:rsidR="00206E45" w:rsidRPr="52BC03D7">
        <w:rPr>
          <w:rFonts w:ascii="Arial" w:eastAsia="Times New Roman" w:hAnsi="Arial" w:cs="Arial"/>
        </w:rPr>
        <w:t>e</w:t>
      </w:r>
      <w:r w:rsidR="15460032" w:rsidRPr="52BC03D7">
        <w:rPr>
          <w:rFonts w:ascii="Arial" w:eastAsia="Times New Roman" w:hAnsi="Arial" w:cs="Arial"/>
        </w:rPr>
        <w:t>utschland</w:t>
      </w:r>
    </w:p>
    <w:p w14:paraId="5A39BBE3" w14:textId="77777777" w:rsidR="00C923A0" w:rsidRDefault="00C923A0" w:rsidP="00C923A0">
      <w:pPr>
        <w:spacing w:after="0" w:line="240" w:lineRule="auto"/>
        <w:rPr>
          <w:rFonts w:ascii="Arial" w:eastAsia="Times New Roman" w:hAnsi="Arial" w:cs="Arial"/>
        </w:rPr>
      </w:pPr>
    </w:p>
    <w:p w14:paraId="41C8F396" w14:textId="77777777" w:rsidR="00637789" w:rsidRPr="00D85D34" w:rsidRDefault="00F5455F" w:rsidP="00EE4860">
      <w:pPr>
        <w:spacing w:after="0" w:line="240" w:lineRule="auto"/>
        <w:jc w:val="center"/>
        <w:rPr>
          <w:rFonts w:ascii="Arial" w:eastAsia="Times New Roman" w:hAnsi="Arial" w:cs="Arial"/>
        </w:rPr>
      </w:pPr>
      <w:r w:rsidRPr="00F5455F">
        <w:rPr>
          <w:rFonts w:ascii="Arial" w:eastAsia="Times New Roman" w:hAnsi="Arial" w:cs="Arial"/>
          <w:noProof/>
          <w:lang w:val="de-DE" w:eastAsia="de-DE"/>
        </w:rPr>
        <w:drawing>
          <wp:inline distT="0" distB="0" distL="0" distR="0" wp14:anchorId="2964D681" wp14:editId="316F708A">
            <wp:extent cx="3130550" cy="2365511"/>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139063" cy="2371943"/>
                    </a:xfrm>
                    <a:prstGeom prst="rect">
                      <a:avLst/>
                    </a:prstGeom>
                  </pic:spPr>
                </pic:pic>
              </a:graphicData>
            </a:graphic>
          </wp:inline>
        </w:drawing>
      </w:r>
    </w:p>
    <w:p w14:paraId="72A3D3EC" w14:textId="77777777" w:rsidR="00120D25" w:rsidRPr="00D85D34" w:rsidRDefault="00120D25" w:rsidP="00C923A0">
      <w:pPr>
        <w:spacing w:after="0" w:line="240" w:lineRule="auto"/>
        <w:jc w:val="center"/>
        <w:rPr>
          <w:rFonts w:ascii="Arial" w:eastAsia="Times New Roman" w:hAnsi="Arial" w:cs="Arial"/>
        </w:rPr>
      </w:pPr>
    </w:p>
    <w:p w14:paraId="45D7DAB1" w14:textId="5A1798AB" w:rsidR="006003EB" w:rsidRPr="00651E0F" w:rsidRDefault="006003EB" w:rsidP="00EE4860">
      <w:pPr>
        <w:spacing w:after="0" w:line="240" w:lineRule="auto"/>
        <w:jc w:val="center"/>
        <w:rPr>
          <w:rFonts w:ascii="Arial" w:eastAsia="Times New Roman" w:hAnsi="Arial" w:cs="Arial"/>
          <w:lang w:val="de-DE"/>
        </w:rPr>
      </w:pPr>
      <w:r w:rsidRPr="00651E0F">
        <w:rPr>
          <w:rFonts w:ascii="Arial" w:eastAsia="Times New Roman" w:hAnsi="Arial" w:cs="Arial"/>
          <w:i/>
          <w:iCs/>
          <w:sz w:val="20"/>
          <w:szCs w:val="20"/>
          <w:lang w:val="de-DE"/>
        </w:rPr>
        <w:t xml:space="preserve">Kverneland </w:t>
      </w:r>
      <w:r w:rsidR="5BC56743" w:rsidRPr="00651E0F">
        <w:rPr>
          <w:rFonts w:ascii="Arial" w:eastAsia="Times New Roman" w:hAnsi="Arial" w:cs="Arial"/>
          <w:i/>
          <w:iCs/>
          <w:sz w:val="20"/>
          <w:szCs w:val="20"/>
          <w:lang w:val="de-DE"/>
        </w:rPr>
        <w:t>Reihenha</w:t>
      </w:r>
      <w:r w:rsidR="005202C0">
        <w:rPr>
          <w:rFonts w:ascii="Arial" w:eastAsia="Times New Roman" w:hAnsi="Arial" w:cs="Arial"/>
          <w:i/>
          <w:iCs/>
          <w:sz w:val="20"/>
          <w:szCs w:val="20"/>
          <w:lang w:val="de-DE"/>
        </w:rPr>
        <w:t xml:space="preserve">cke Onyx mit Verschieberahmen </w:t>
      </w:r>
      <w:proofErr w:type="spellStart"/>
      <w:r w:rsidR="005202C0">
        <w:rPr>
          <w:rFonts w:ascii="Arial" w:eastAsia="Times New Roman" w:hAnsi="Arial" w:cs="Arial"/>
          <w:i/>
          <w:iCs/>
          <w:sz w:val="20"/>
          <w:szCs w:val="20"/>
          <w:lang w:val="de-DE"/>
        </w:rPr>
        <w:t>L</w:t>
      </w:r>
      <w:r w:rsidR="5BC56743" w:rsidRPr="00651E0F">
        <w:rPr>
          <w:rFonts w:ascii="Arial" w:eastAsia="Times New Roman" w:hAnsi="Arial" w:cs="Arial"/>
          <w:i/>
          <w:iCs/>
          <w:sz w:val="20"/>
          <w:szCs w:val="20"/>
          <w:lang w:val="de-DE"/>
        </w:rPr>
        <w:t>y</w:t>
      </w:r>
      <w:r w:rsidR="005202C0">
        <w:rPr>
          <w:rFonts w:ascii="Arial" w:eastAsia="Times New Roman" w:hAnsi="Arial" w:cs="Arial"/>
          <w:i/>
          <w:iCs/>
          <w:sz w:val="20"/>
          <w:szCs w:val="20"/>
          <w:lang w:val="de-DE"/>
        </w:rPr>
        <w:t>n</w:t>
      </w:r>
      <w:r w:rsidR="5BC56743" w:rsidRPr="00651E0F">
        <w:rPr>
          <w:rFonts w:ascii="Arial" w:eastAsia="Times New Roman" w:hAnsi="Arial" w:cs="Arial"/>
          <w:i/>
          <w:iCs/>
          <w:sz w:val="20"/>
          <w:szCs w:val="20"/>
          <w:lang w:val="de-DE"/>
        </w:rPr>
        <w:t>x</w:t>
      </w:r>
      <w:proofErr w:type="spellEnd"/>
    </w:p>
    <w:p w14:paraId="0D0B940D" w14:textId="77777777" w:rsidR="00C923A0" w:rsidRPr="00651E0F" w:rsidRDefault="00C923A0" w:rsidP="00C923A0">
      <w:pPr>
        <w:spacing w:after="0" w:line="240" w:lineRule="auto"/>
        <w:rPr>
          <w:rFonts w:ascii="Arial" w:eastAsia="Times New Roman" w:hAnsi="Arial" w:cs="Arial"/>
          <w:lang w:val="de-DE"/>
        </w:rPr>
      </w:pPr>
    </w:p>
    <w:p w14:paraId="714CF42D" w14:textId="6A28011A" w:rsidR="00587CE5" w:rsidRDefault="045F0B91" w:rsidP="6BA14CE4">
      <w:pPr>
        <w:spacing w:after="0" w:line="240" w:lineRule="auto"/>
        <w:rPr>
          <w:rFonts w:ascii="Arial" w:eastAsia="Times New Roman" w:hAnsi="Arial" w:cs="Arial"/>
          <w:b/>
          <w:lang w:val="de-DE"/>
        </w:rPr>
      </w:pPr>
      <w:r w:rsidRPr="00587CE5">
        <w:rPr>
          <w:rFonts w:ascii="Arial" w:eastAsia="Times New Roman" w:hAnsi="Arial" w:cs="Arial"/>
          <w:b/>
          <w:lang w:val="de-DE"/>
        </w:rPr>
        <w:t>Eine der größten Herausforderungen der heutigen Landwirtschaft besteht darin, eine effiziente</w:t>
      </w:r>
      <w:r w:rsidR="00825999">
        <w:rPr>
          <w:rFonts w:ascii="Arial" w:eastAsia="Times New Roman" w:hAnsi="Arial" w:cs="Arial"/>
          <w:b/>
          <w:lang w:val="de-DE"/>
        </w:rPr>
        <w:t xml:space="preserve"> </w:t>
      </w:r>
      <w:proofErr w:type="spellStart"/>
      <w:r w:rsidR="00825999">
        <w:rPr>
          <w:rFonts w:ascii="Arial" w:eastAsia="Times New Roman" w:hAnsi="Arial" w:cs="Arial"/>
          <w:b/>
          <w:lang w:val="de-DE"/>
        </w:rPr>
        <w:t>Beikrautregulierung</w:t>
      </w:r>
      <w:proofErr w:type="spellEnd"/>
      <w:r w:rsidRPr="00587CE5">
        <w:rPr>
          <w:rFonts w:ascii="Arial" w:eastAsia="Times New Roman" w:hAnsi="Arial" w:cs="Arial"/>
          <w:b/>
          <w:lang w:val="de-DE"/>
        </w:rPr>
        <w:t xml:space="preserve">, agronomische Herausforderungen und den Schutz der Umwelt in Einklang zu bringen. Eine starke Pflanzenentwicklung sichert die Erträge und das Einkommen der Landwirte. </w:t>
      </w:r>
    </w:p>
    <w:p w14:paraId="3EDEA9F3" w14:textId="77777777" w:rsidR="00587CE5" w:rsidRDefault="00587CE5" w:rsidP="6BA14CE4">
      <w:pPr>
        <w:spacing w:after="0" w:line="240" w:lineRule="auto"/>
        <w:rPr>
          <w:rFonts w:ascii="Arial" w:eastAsia="Times New Roman" w:hAnsi="Arial" w:cs="Arial"/>
          <w:b/>
          <w:lang w:val="de-DE"/>
        </w:rPr>
      </w:pPr>
    </w:p>
    <w:p w14:paraId="47E05684" w14:textId="206CF3EE" w:rsidR="045F0B91" w:rsidRPr="00587CE5" w:rsidRDefault="045F0B91" w:rsidP="6BA14CE4">
      <w:pPr>
        <w:spacing w:after="0" w:line="240" w:lineRule="auto"/>
        <w:rPr>
          <w:rFonts w:ascii="Arial" w:eastAsia="Times New Roman" w:hAnsi="Arial" w:cs="Arial"/>
          <w:b/>
          <w:lang w:val="de-DE"/>
        </w:rPr>
      </w:pPr>
      <w:r w:rsidRPr="00587CE5">
        <w:rPr>
          <w:rFonts w:ascii="Arial" w:eastAsia="Times New Roman" w:hAnsi="Arial" w:cs="Arial"/>
          <w:lang w:val="de-DE"/>
        </w:rPr>
        <w:t>Angesichts der neuen Standards</w:t>
      </w:r>
      <w:r w:rsidR="00EF5877">
        <w:rPr>
          <w:rFonts w:ascii="Arial" w:eastAsia="Times New Roman" w:hAnsi="Arial" w:cs="Arial"/>
          <w:lang w:val="de-DE"/>
        </w:rPr>
        <w:t xml:space="preserve"> bzgl.</w:t>
      </w:r>
      <w:r w:rsidR="00825999">
        <w:rPr>
          <w:rFonts w:ascii="Arial" w:eastAsia="Times New Roman" w:hAnsi="Arial" w:cs="Arial"/>
          <w:lang w:val="de-DE"/>
        </w:rPr>
        <w:t xml:space="preserve"> der „</w:t>
      </w:r>
      <w:r w:rsidR="00CE40DC">
        <w:rPr>
          <w:rFonts w:ascii="Arial" w:eastAsia="Times New Roman" w:hAnsi="Arial" w:cs="Arial"/>
          <w:lang w:val="de-DE"/>
        </w:rPr>
        <w:t xml:space="preserve">Farm </w:t>
      </w:r>
      <w:proofErr w:type="spellStart"/>
      <w:r w:rsidR="00CE40DC">
        <w:rPr>
          <w:rFonts w:ascii="Arial" w:eastAsia="Times New Roman" w:hAnsi="Arial" w:cs="Arial"/>
          <w:lang w:val="de-DE"/>
        </w:rPr>
        <w:t>to</w:t>
      </w:r>
      <w:proofErr w:type="spellEnd"/>
      <w:r w:rsidR="00CE40DC">
        <w:rPr>
          <w:rFonts w:ascii="Arial" w:eastAsia="Times New Roman" w:hAnsi="Arial" w:cs="Arial"/>
          <w:lang w:val="de-DE"/>
        </w:rPr>
        <w:t xml:space="preserve"> </w:t>
      </w:r>
      <w:proofErr w:type="spellStart"/>
      <w:r w:rsidR="00CE40DC">
        <w:rPr>
          <w:rFonts w:ascii="Arial" w:eastAsia="Times New Roman" w:hAnsi="Arial" w:cs="Arial"/>
          <w:lang w:val="de-DE"/>
        </w:rPr>
        <w:t>Fork</w:t>
      </w:r>
      <w:proofErr w:type="spellEnd"/>
      <w:r w:rsidR="00CE40DC">
        <w:rPr>
          <w:rFonts w:ascii="Arial" w:eastAsia="Times New Roman" w:hAnsi="Arial" w:cs="Arial"/>
          <w:lang w:val="de-DE"/>
        </w:rPr>
        <w:t>“</w:t>
      </w:r>
      <w:r w:rsidRPr="00587CE5">
        <w:rPr>
          <w:rFonts w:ascii="Arial" w:eastAsia="Times New Roman" w:hAnsi="Arial" w:cs="Arial"/>
          <w:lang w:val="de-DE"/>
        </w:rPr>
        <w:t>-Politik, die die Menge und Auswahl der zulässigen chem</w:t>
      </w:r>
      <w:r w:rsidR="00EF5877">
        <w:rPr>
          <w:rFonts w:ascii="Arial" w:eastAsia="Times New Roman" w:hAnsi="Arial" w:cs="Arial"/>
          <w:lang w:val="de-DE"/>
        </w:rPr>
        <w:t xml:space="preserve">ischen Wirkstoffe einschränken </w:t>
      </w:r>
      <w:r w:rsidR="00DE0F0F">
        <w:rPr>
          <w:rFonts w:ascii="Arial" w:eastAsia="Times New Roman" w:hAnsi="Arial" w:cs="Arial"/>
          <w:lang w:val="de-DE"/>
        </w:rPr>
        <w:t>und</w:t>
      </w:r>
      <w:r w:rsidRPr="00587CE5">
        <w:rPr>
          <w:rFonts w:ascii="Arial" w:eastAsia="Times New Roman" w:hAnsi="Arial" w:cs="Arial"/>
          <w:lang w:val="de-DE"/>
        </w:rPr>
        <w:t xml:space="preserve"> der Resistenz verschiedener </w:t>
      </w:r>
      <w:proofErr w:type="spellStart"/>
      <w:r w:rsidR="00825999">
        <w:rPr>
          <w:rFonts w:ascii="Arial" w:eastAsia="Times New Roman" w:hAnsi="Arial" w:cs="Arial"/>
          <w:lang w:val="de-DE"/>
        </w:rPr>
        <w:t>Beikräute</w:t>
      </w:r>
      <w:r w:rsidRPr="00587CE5">
        <w:rPr>
          <w:rFonts w:ascii="Arial" w:eastAsia="Times New Roman" w:hAnsi="Arial" w:cs="Arial"/>
          <w:lang w:val="de-DE"/>
        </w:rPr>
        <w:t>r</w:t>
      </w:r>
      <w:proofErr w:type="spellEnd"/>
      <w:r w:rsidRPr="00587CE5">
        <w:rPr>
          <w:rFonts w:ascii="Arial" w:eastAsia="Times New Roman" w:hAnsi="Arial" w:cs="Arial"/>
          <w:lang w:val="de-DE"/>
        </w:rPr>
        <w:t xml:space="preserve"> gegen Herbizide</w:t>
      </w:r>
      <w:r w:rsidR="00EF5877">
        <w:rPr>
          <w:rFonts w:ascii="Arial" w:eastAsia="Times New Roman" w:hAnsi="Arial" w:cs="Arial"/>
          <w:lang w:val="de-DE"/>
        </w:rPr>
        <w:t>,</w:t>
      </w:r>
      <w:r w:rsidRPr="00587CE5">
        <w:rPr>
          <w:rFonts w:ascii="Arial" w:eastAsia="Times New Roman" w:hAnsi="Arial" w:cs="Arial"/>
          <w:lang w:val="de-DE"/>
        </w:rPr>
        <w:t xml:space="preserve"> besteht ein Bedarf an Alternativen für eine wirksame </w:t>
      </w:r>
      <w:proofErr w:type="spellStart"/>
      <w:r w:rsidR="00825999">
        <w:rPr>
          <w:rFonts w:ascii="Arial" w:eastAsia="Times New Roman" w:hAnsi="Arial" w:cs="Arial"/>
          <w:lang w:val="de-DE"/>
        </w:rPr>
        <w:t>Beikrautregulierung</w:t>
      </w:r>
      <w:proofErr w:type="spellEnd"/>
      <w:r w:rsidR="00825999">
        <w:rPr>
          <w:rFonts w:ascii="Arial" w:eastAsia="Times New Roman" w:hAnsi="Arial" w:cs="Arial"/>
          <w:lang w:val="de-DE"/>
        </w:rPr>
        <w:t xml:space="preserve"> </w:t>
      </w:r>
      <w:r w:rsidRPr="00587CE5">
        <w:rPr>
          <w:rFonts w:ascii="Arial" w:eastAsia="Times New Roman" w:hAnsi="Arial" w:cs="Arial"/>
          <w:lang w:val="de-DE"/>
        </w:rPr>
        <w:t>in Reihenkulturen wie auch in Getreidekulturen.</w:t>
      </w:r>
    </w:p>
    <w:p w14:paraId="72369916" w14:textId="13559347" w:rsidR="002C0F9F" w:rsidRPr="00651E0F" w:rsidRDefault="00DA11B3" w:rsidP="2D34746B">
      <w:pPr>
        <w:spacing w:after="0" w:line="240" w:lineRule="auto"/>
        <w:rPr>
          <w:rFonts w:ascii="Arial" w:eastAsia="Times New Roman" w:hAnsi="Arial" w:cs="Arial"/>
          <w:lang w:val="de-DE"/>
        </w:rPr>
      </w:pPr>
      <w:r w:rsidRPr="00651E0F">
        <w:rPr>
          <w:rFonts w:ascii="Arial" w:eastAsia="Times New Roman" w:hAnsi="Arial" w:cs="Arial"/>
          <w:lang w:val="de-DE"/>
        </w:rPr>
        <w:t xml:space="preserve"> </w:t>
      </w:r>
    </w:p>
    <w:p w14:paraId="0E27B00A" w14:textId="79F878A3" w:rsidR="002C0F9F" w:rsidRPr="00651E0F" w:rsidRDefault="00825999" w:rsidP="2D34746B">
      <w:pPr>
        <w:spacing w:after="0" w:line="240" w:lineRule="auto"/>
        <w:rPr>
          <w:rFonts w:ascii="Arial" w:eastAsia="Times New Roman" w:hAnsi="Arial" w:cs="Arial"/>
          <w:lang w:val="de-DE"/>
        </w:rPr>
      </w:pPr>
      <w:r>
        <w:rPr>
          <w:rFonts w:ascii="Arial" w:eastAsia="Times New Roman" w:hAnsi="Arial" w:cs="Arial"/>
          <w:lang w:val="de-DE"/>
        </w:rPr>
        <w:t>„</w:t>
      </w:r>
      <w:r w:rsidR="279B3040" w:rsidRPr="00651E0F">
        <w:rPr>
          <w:rFonts w:ascii="Arial" w:eastAsia="Times New Roman" w:hAnsi="Arial" w:cs="Arial"/>
          <w:lang w:val="de-DE"/>
        </w:rPr>
        <w:t>Die Reihenhacke Kverneland Onyx hilft auch bei Resistenzen und kann</w:t>
      </w:r>
      <w:r w:rsidR="00DE0F0F">
        <w:rPr>
          <w:rFonts w:ascii="Arial" w:eastAsia="Times New Roman" w:hAnsi="Arial" w:cs="Arial"/>
          <w:lang w:val="de-DE"/>
        </w:rPr>
        <w:t xml:space="preserve"> sowohl in Reihenkulturen und im</w:t>
      </w:r>
      <w:r w:rsidR="279B3040" w:rsidRPr="00651E0F">
        <w:rPr>
          <w:rFonts w:ascii="Arial" w:eastAsia="Times New Roman" w:hAnsi="Arial" w:cs="Arial"/>
          <w:lang w:val="de-DE"/>
        </w:rPr>
        <w:t xml:space="preserve"> Getreide eingesetzt werden.</w:t>
      </w:r>
      <w:r w:rsidR="2F067361" w:rsidRPr="00651E0F">
        <w:rPr>
          <w:rFonts w:ascii="Arial" w:eastAsia="Times New Roman" w:hAnsi="Arial" w:cs="Arial"/>
          <w:lang w:val="de-DE"/>
        </w:rPr>
        <w:t>”</w:t>
      </w:r>
      <w:r w:rsidR="00EF5877">
        <w:rPr>
          <w:rFonts w:ascii="Arial" w:eastAsia="Times New Roman" w:hAnsi="Arial" w:cs="Arial"/>
          <w:lang w:val="de-DE"/>
        </w:rPr>
        <w:t xml:space="preserve">, erklärt </w:t>
      </w:r>
      <w:r w:rsidR="3C6C8D7E" w:rsidRPr="00651E0F">
        <w:rPr>
          <w:rFonts w:ascii="Arial" w:eastAsia="Times New Roman" w:hAnsi="Arial" w:cs="Arial"/>
          <w:lang w:val="de-DE"/>
        </w:rPr>
        <w:t>Michael Kotthoff, Produktmanager</w:t>
      </w:r>
      <w:r w:rsidR="00EF5877">
        <w:rPr>
          <w:rFonts w:ascii="Arial" w:eastAsia="Times New Roman" w:hAnsi="Arial" w:cs="Arial"/>
          <w:lang w:val="de-DE"/>
        </w:rPr>
        <w:t xml:space="preserve"> Bodenbearbeitung. </w:t>
      </w:r>
      <w:r>
        <w:rPr>
          <w:rFonts w:ascii="Arial" w:eastAsia="Times New Roman" w:hAnsi="Arial" w:cs="Arial"/>
          <w:lang w:val="de-DE"/>
        </w:rPr>
        <w:t>„</w:t>
      </w:r>
      <w:r w:rsidR="3C6C8D7E" w:rsidRPr="00651E0F">
        <w:rPr>
          <w:rFonts w:ascii="Arial" w:eastAsia="Times New Roman" w:hAnsi="Arial" w:cs="Arial"/>
          <w:lang w:val="de-DE"/>
        </w:rPr>
        <w:t>Die Reihenhacke kommt s</w:t>
      </w:r>
      <w:r w:rsidR="14142ED3" w:rsidRPr="00651E0F">
        <w:rPr>
          <w:rFonts w:ascii="Arial" w:eastAsia="Times New Roman" w:hAnsi="Arial" w:cs="Arial"/>
          <w:lang w:val="de-DE"/>
        </w:rPr>
        <w:t>ehr</w:t>
      </w:r>
      <w:r w:rsidR="3C6C8D7E" w:rsidRPr="00651E0F">
        <w:rPr>
          <w:rFonts w:ascii="Arial" w:eastAsia="Times New Roman" w:hAnsi="Arial" w:cs="Arial"/>
          <w:lang w:val="de-DE"/>
        </w:rPr>
        <w:t xml:space="preserve"> nah an die Pflanzen heran, ohne sie zu beschädigen. Dank des modularen Konzepts dieser Maschine ist eine schnelle Anpassung an unterschiedliche Kult</w:t>
      </w:r>
      <w:r w:rsidR="00CE40DC">
        <w:rPr>
          <w:rFonts w:ascii="Arial" w:eastAsia="Times New Roman" w:hAnsi="Arial" w:cs="Arial"/>
          <w:lang w:val="de-DE"/>
        </w:rPr>
        <w:t>uren und Reihenbreiten möglich.“</w:t>
      </w:r>
    </w:p>
    <w:p w14:paraId="29D6B04F" w14:textId="77777777" w:rsidR="002C0F9F" w:rsidRPr="00651E0F" w:rsidRDefault="00DA1BD7" w:rsidP="00DA1BD7">
      <w:pPr>
        <w:spacing w:after="0" w:line="240" w:lineRule="auto"/>
        <w:rPr>
          <w:rFonts w:ascii="Arial" w:eastAsia="Times New Roman" w:hAnsi="Arial" w:cs="Arial"/>
          <w:lang w:val="de-DE"/>
        </w:rPr>
      </w:pPr>
      <w:r w:rsidRPr="00651E0F">
        <w:rPr>
          <w:rFonts w:ascii="Arial" w:eastAsia="Times New Roman" w:hAnsi="Arial" w:cs="Arial"/>
          <w:lang w:val="de-DE"/>
        </w:rPr>
        <w:t xml:space="preserve"> </w:t>
      </w:r>
    </w:p>
    <w:p w14:paraId="76654ECB" w14:textId="2503B66D" w:rsidR="00BC2C22" w:rsidRPr="00651E0F" w:rsidRDefault="64E472EC" w:rsidP="00D75AD1">
      <w:pPr>
        <w:spacing w:line="240" w:lineRule="auto"/>
        <w:rPr>
          <w:rFonts w:ascii="Arial" w:eastAsia="Times New Roman" w:hAnsi="Arial" w:cs="Arial"/>
          <w:b/>
          <w:bCs/>
          <w:lang w:val="de-DE"/>
        </w:rPr>
      </w:pPr>
      <w:r w:rsidRPr="00651E0F">
        <w:rPr>
          <w:rFonts w:ascii="Arial" w:eastAsia="Times New Roman" w:hAnsi="Arial" w:cs="Arial"/>
          <w:b/>
          <w:bCs/>
          <w:lang w:val="de-DE"/>
        </w:rPr>
        <w:t>Beste Ergebnisse in Reihenkulturen und Getreide</w:t>
      </w:r>
      <w:r w:rsidR="00DA65B0" w:rsidRPr="00651E0F">
        <w:rPr>
          <w:rFonts w:ascii="Arial" w:eastAsia="Times New Roman" w:hAnsi="Arial" w:cs="Arial"/>
          <w:b/>
          <w:bCs/>
          <w:lang w:val="de-DE"/>
        </w:rPr>
        <w:t xml:space="preserve"> </w:t>
      </w:r>
    </w:p>
    <w:p w14:paraId="60061E4C" w14:textId="599B477A" w:rsidR="00280B57" w:rsidRPr="00651E0F" w:rsidRDefault="37EDEADF" w:rsidP="002C0F9F">
      <w:pPr>
        <w:spacing w:after="0" w:line="240" w:lineRule="auto"/>
        <w:rPr>
          <w:rFonts w:ascii="Arial" w:eastAsia="Times New Roman" w:hAnsi="Arial" w:cs="Arial"/>
          <w:lang w:val="de-DE"/>
        </w:rPr>
      </w:pPr>
      <w:r w:rsidRPr="00651E0F">
        <w:rPr>
          <w:rFonts w:ascii="Arial" w:eastAsia="Times New Roman" w:hAnsi="Arial" w:cs="Arial"/>
          <w:lang w:val="de-DE"/>
        </w:rPr>
        <w:t xml:space="preserve">Die Reihenhacke Onyx steht für große Leistungen </w:t>
      </w:r>
      <w:r w:rsidR="0514FE90" w:rsidRPr="00651E0F">
        <w:rPr>
          <w:rFonts w:ascii="Arial" w:eastAsia="Times New Roman" w:hAnsi="Arial" w:cs="Arial"/>
          <w:lang w:val="de-DE"/>
        </w:rPr>
        <w:t xml:space="preserve">bei maximaler Präzision. </w:t>
      </w:r>
      <w:r w:rsidRPr="00651E0F">
        <w:rPr>
          <w:rFonts w:ascii="Arial" w:eastAsia="Times New Roman" w:hAnsi="Arial" w:cs="Arial"/>
          <w:lang w:val="de-DE"/>
        </w:rPr>
        <w:t xml:space="preserve">Ausgestattet mit dem doppelten H-Rahmen zeichnet sich der Kverneland Onyx durch </w:t>
      </w:r>
      <w:r w:rsidR="2D1D2C94" w:rsidRPr="00651E0F">
        <w:rPr>
          <w:rFonts w:ascii="Arial" w:eastAsia="Times New Roman" w:hAnsi="Arial" w:cs="Arial"/>
          <w:lang w:val="de-DE"/>
        </w:rPr>
        <w:t xml:space="preserve">hohe Stabilität der Reihe </w:t>
      </w:r>
      <w:r w:rsidRPr="00651E0F">
        <w:rPr>
          <w:rFonts w:ascii="Arial" w:eastAsia="Times New Roman" w:hAnsi="Arial" w:cs="Arial"/>
          <w:lang w:val="de-DE"/>
        </w:rPr>
        <w:t>und</w:t>
      </w:r>
      <w:r w:rsidR="0286439B" w:rsidRPr="00651E0F">
        <w:rPr>
          <w:rFonts w:ascii="Arial" w:eastAsia="Times New Roman" w:hAnsi="Arial" w:cs="Arial"/>
          <w:lang w:val="de-DE"/>
        </w:rPr>
        <w:t xml:space="preserve"> durch die</w:t>
      </w:r>
      <w:r w:rsidRPr="00651E0F">
        <w:rPr>
          <w:rFonts w:ascii="Arial" w:eastAsia="Times New Roman" w:hAnsi="Arial" w:cs="Arial"/>
          <w:lang w:val="de-DE"/>
        </w:rPr>
        <w:t xml:space="preserve"> Anpassungsfähigkeit bis hin</w:t>
      </w:r>
      <w:r w:rsidR="00EF5877">
        <w:rPr>
          <w:rFonts w:ascii="Arial" w:eastAsia="Times New Roman" w:hAnsi="Arial" w:cs="Arial"/>
          <w:lang w:val="de-DE"/>
        </w:rPr>
        <w:t xml:space="preserve"> </w:t>
      </w:r>
      <w:r w:rsidRPr="00651E0F">
        <w:rPr>
          <w:rFonts w:ascii="Arial" w:eastAsia="Times New Roman" w:hAnsi="Arial" w:cs="Arial"/>
          <w:lang w:val="de-DE"/>
        </w:rPr>
        <w:t>zu 12,5 cm Reihenbreite aus. Eine konstante Tiefenführung über die gesamte Arbeitsbreite sorgt für beste Ergebnisse in Reihenkulturen und Getreide.</w:t>
      </w:r>
    </w:p>
    <w:p w14:paraId="4858C646" w14:textId="19B5734E" w:rsidR="2D34746B" w:rsidRPr="00651E0F" w:rsidRDefault="2D34746B" w:rsidP="2D34746B">
      <w:pPr>
        <w:spacing w:after="0" w:line="240" w:lineRule="auto"/>
        <w:rPr>
          <w:rFonts w:ascii="Arial" w:eastAsia="Times New Roman" w:hAnsi="Arial" w:cs="Arial"/>
          <w:lang w:val="de-DE"/>
        </w:rPr>
      </w:pPr>
    </w:p>
    <w:p w14:paraId="16C401E1" w14:textId="632AC763" w:rsidR="197341EB" w:rsidRPr="00651E0F" w:rsidRDefault="52D49E6D" w:rsidP="2D34746B">
      <w:pPr>
        <w:spacing w:after="0" w:line="240" w:lineRule="auto"/>
        <w:rPr>
          <w:rFonts w:ascii="Arial" w:eastAsia="Times New Roman" w:hAnsi="Arial" w:cs="Arial"/>
          <w:lang w:val="de-DE"/>
        </w:rPr>
      </w:pPr>
      <w:r w:rsidRPr="00651E0F">
        <w:rPr>
          <w:rFonts w:ascii="Arial" w:eastAsia="Times New Roman" w:hAnsi="Arial" w:cs="Arial"/>
          <w:lang w:val="de-DE"/>
        </w:rPr>
        <w:lastRenderedPageBreak/>
        <w:t xml:space="preserve">Eine breite Palette von Scharen in </w:t>
      </w:r>
      <w:proofErr w:type="spellStart"/>
      <w:r w:rsidRPr="00651E0F">
        <w:rPr>
          <w:rFonts w:ascii="Arial" w:eastAsia="Times New Roman" w:hAnsi="Arial" w:cs="Arial"/>
          <w:lang w:val="de-DE"/>
        </w:rPr>
        <w:t>Hardox</w:t>
      </w:r>
      <w:proofErr w:type="spellEnd"/>
      <w:r w:rsidRPr="00651E0F">
        <w:rPr>
          <w:rFonts w:ascii="Arial" w:eastAsia="Times New Roman" w:hAnsi="Arial" w:cs="Arial"/>
          <w:lang w:val="de-DE"/>
        </w:rPr>
        <w:t>- und Hartmetallqualität sowie ein komplettes Sortiment an Zubehör wie Häufel-Scheiben, Pflanzenschutz</w:t>
      </w:r>
      <w:r w:rsidR="175BE7E1" w:rsidRPr="00651E0F">
        <w:rPr>
          <w:rFonts w:ascii="Arial" w:eastAsia="Times New Roman" w:hAnsi="Arial" w:cs="Arial"/>
          <w:lang w:val="de-DE"/>
        </w:rPr>
        <w:t>scheiben</w:t>
      </w:r>
      <w:r w:rsidRPr="00651E0F">
        <w:rPr>
          <w:rFonts w:ascii="Arial" w:eastAsia="Times New Roman" w:hAnsi="Arial" w:cs="Arial"/>
          <w:lang w:val="de-DE"/>
        </w:rPr>
        <w:t xml:space="preserve"> und Finger</w:t>
      </w:r>
      <w:r w:rsidR="00DE0F0F">
        <w:rPr>
          <w:rFonts w:ascii="Arial" w:eastAsia="Times New Roman" w:hAnsi="Arial" w:cs="Arial"/>
          <w:lang w:val="de-DE"/>
        </w:rPr>
        <w:t>striegel</w:t>
      </w:r>
      <w:r w:rsidRPr="00651E0F">
        <w:rPr>
          <w:rFonts w:ascii="Arial" w:eastAsia="Times New Roman" w:hAnsi="Arial" w:cs="Arial"/>
          <w:lang w:val="de-DE"/>
        </w:rPr>
        <w:t xml:space="preserve"> stehen zur Verfügung, um allen Anforderungen und Bedingungen gerecht zu werden. Dank des größten Durchmessers de</w:t>
      </w:r>
      <w:r w:rsidR="03D5F5E1" w:rsidRPr="00651E0F">
        <w:rPr>
          <w:rFonts w:ascii="Arial" w:eastAsia="Times New Roman" w:hAnsi="Arial" w:cs="Arial"/>
          <w:lang w:val="de-DE"/>
        </w:rPr>
        <w:t xml:space="preserve">r </w:t>
      </w:r>
      <w:r w:rsidR="52B2C49E" w:rsidRPr="00651E0F">
        <w:rPr>
          <w:rFonts w:ascii="Arial" w:eastAsia="Times New Roman" w:hAnsi="Arial" w:cs="Arial"/>
          <w:lang w:val="de-DE"/>
        </w:rPr>
        <w:t xml:space="preserve">Tiefenführungsräder </w:t>
      </w:r>
      <w:r w:rsidRPr="00651E0F">
        <w:rPr>
          <w:rFonts w:ascii="Arial" w:eastAsia="Times New Roman" w:hAnsi="Arial" w:cs="Arial"/>
          <w:lang w:val="de-DE"/>
        </w:rPr>
        <w:t xml:space="preserve">auf dem Markt wird jeglicher </w:t>
      </w:r>
      <w:proofErr w:type="spellStart"/>
      <w:r w:rsidRPr="00651E0F">
        <w:rPr>
          <w:rFonts w:ascii="Arial" w:eastAsia="Times New Roman" w:hAnsi="Arial" w:cs="Arial"/>
          <w:lang w:val="de-DE"/>
        </w:rPr>
        <w:t>Bulldoz</w:t>
      </w:r>
      <w:r w:rsidR="00EF5877">
        <w:rPr>
          <w:rFonts w:ascii="Arial" w:eastAsia="Times New Roman" w:hAnsi="Arial" w:cs="Arial"/>
          <w:lang w:val="de-DE"/>
        </w:rPr>
        <w:t>ing</w:t>
      </w:r>
      <w:proofErr w:type="spellEnd"/>
      <w:r w:rsidR="00EF5877">
        <w:rPr>
          <w:rFonts w:ascii="Arial" w:eastAsia="Times New Roman" w:hAnsi="Arial" w:cs="Arial"/>
          <w:lang w:val="de-DE"/>
        </w:rPr>
        <w:t>-E</w:t>
      </w:r>
      <w:r w:rsidRPr="00651E0F">
        <w:rPr>
          <w:rFonts w:ascii="Arial" w:eastAsia="Times New Roman" w:hAnsi="Arial" w:cs="Arial"/>
          <w:lang w:val="de-DE"/>
        </w:rPr>
        <w:t>ffekt vermieden.</w:t>
      </w:r>
      <w:r w:rsidR="006235C6">
        <w:rPr>
          <w:rFonts w:ascii="Arial" w:eastAsia="Times New Roman" w:hAnsi="Arial" w:cs="Arial"/>
          <w:lang w:val="de-DE"/>
        </w:rPr>
        <w:t xml:space="preserve"> </w:t>
      </w:r>
      <w:r w:rsidR="197341EB" w:rsidRPr="00651E0F">
        <w:rPr>
          <w:rFonts w:ascii="Arial" w:eastAsia="Times New Roman" w:hAnsi="Arial" w:cs="Arial"/>
          <w:lang w:val="de-DE"/>
        </w:rPr>
        <w:t xml:space="preserve">Jedes Element arbeitet unabhängig. Bei Ausstattung mit </w:t>
      </w:r>
      <w:proofErr w:type="spellStart"/>
      <w:r w:rsidR="197341EB" w:rsidRPr="00651E0F">
        <w:rPr>
          <w:rFonts w:ascii="Arial" w:eastAsia="Times New Roman" w:hAnsi="Arial" w:cs="Arial"/>
          <w:lang w:val="de-DE"/>
        </w:rPr>
        <w:t>Section</w:t>
      </w:r>
      <w:proofErr w:type="spellEnd"/>
      <w:r w:rsidR="197341EB" w:rsidRPr="00651E0F">
        <w:rPr>
          <w:rFonts w:ascii="Arial" w:eastAsia="Times New Roman" w:hAnsi="Arial" w:cs="Arial"/>
          <w:lang w:val="de-DE"/>
        </w:rPr>
        <w:t xml:space="preserve"> Control werden bis zu 13 Sektionen automatisch über ISOBUS angehoben.</w:t>
      </w:r>
    </w:p>
    <w:p w14:paraId="4B94D5A5" w14:textId="77777777" w:rsidR="002C0F9F" w:rsidRPr="00651E0F" w:rsidRDefault="002C0F9F" w:rsidP="002C0F9F">
      <w:pPr>
        <w:spacing w:after="0" w:line="240" w:lineRule="auto"/>
        <w:rPr>
          <w:rFonts w:ascii="Arial" w:eastAsia="Times New Roman" w:hAnsi="Arial" w:cs="Arial"/>
          <w:lang w:val="de-DE"/>
        </w:rPr>
      </w:pPr>
    </w:p>
    <w:p w14:paraId="2183F52E" w14:textId="4DC00E05" w:rsidR="197341EB" w:rsidRPr="00651E0F" w:rsidRDefault="197341EB" w:rsidP="00D75AD1">
      <w:pPr>
        <w:spacing w:line="240" w:lineRule="auto"/>
        <w:rPr>
          <w:rFonts w:ascii="Arial" w:eastAsia="Times New Roman" w:hAnsi="Arial" w:cs="Arial"/>
          <w:b/>
          <w:bCs/>
          <w:lang w:val="de-DE"/>
        </w:rPr>
      </w:pPr>
      <w:r w:rsidRPr="00651E0F">
        <w:rPr>
          <w:rFonts w:ascii="Arial" w:eastAsia="Times New Roman" w:hAnsi="Arial" w:cs="Arial"/>
          <w:b/>
          <w:bCs/>
          <w:lang w:val="de-DE"/>
        </w:rPr>
        <w:t>Stimulierung der physikalisch-chemischen Reaktionen und des Bodenlebens</w:t>
      </w:r>
    </w:p>
    <w:p w14:paraId="26EACCF8" w14:textId="51F12FC5" w:rsidR="197341EB" w:rsidRPr="00651E0F" w:rsidRDefault="197341EB" w:rsidP="2D34746B">
      <w:pPr>
        <w:spacing w:after="0" w:line="240" w:lineRule="auto"/>
        <w:rPr>
          <w:rFonts w:ascii="Arial" w:eastAsia="Times New Roman" w:hAnsi="Arial" w:cs="Arial"/>
          <w:lang w:val="de-DE"/>
        </w:rPr>
      </w:pPr>
      <w:r w:rsidRPr="00651E0F">
        <w:rPr>
          <w:rFonts w:ascii="Arial" w:eastAsia="Times New Roman" w:hAnsi="Arial" w:cs="Arial"/>
          <w:lang w:val="de-DE"/>
        </w:rPr>
        <w:t>Die flache Bodenbearbeitung von 2 cm durch den Kverneland Onyx verbessert die Durchlüftung des Bodens als Voraussetzung für die physikalisch-chemischen Reaktionen (Humifizierung, Mineralisieru</w:t>
      </w:r>
      <w:r w:rsidR="00CE2283">
        <w:rPr>
          <w:rFonts w:ascii="Arial" w:eastAsia="Times New Roman" w:hAnsi="Arial" w:cs="Arial"/>
          <w:lang w:val="de-DE"/>
        </w:rPr>
        <w:t>ng von organischem Stickstoff).</w:t>
      </w:r>
      <w:r w:rsidRPr="00651E0F">
        <w:rPr>
          <w:rFonts w:ascii="Arial" w:eastAsia="Times New Roman" w:hAnsi="Arial" w:cs="Arial"/>
          <w:lang w:val="de-DE"/>
        </w:rPr>
        <w:t xml:space="preserve"> Die Pflanzen profitieren von dem Plus an verfügbaren Nährstoffen, was sich positiv auf den Ertrag auswirkt.</w:t>
      </w:r>
    </w:p>
    <w:p w14:paraId="3DEEC669" w14:textId="77777777" w:rsidR="002C0F9F" w:rsidRPr="00651E0F" w:rsidRDefault="002C0F9F" w:rsidP="002C0F9F">
      <w:pPr>
        <w:spacing w:after="0" w:line="240" w:lineRule="auto"/>
        <w:rPr>
          <w:rFonts w:ascii="Arial" w:eastAsia="Times New Roman" w:hAnsi="Arial" w:cs="Arial"/>
          <w:lang w:val="de-DE"/>
        </w:rPr>
      </w:pPr>
    </w:p>
    <w:p w14:paraId="225597B9" w14:textId="7C9D52DE" w:rsidR="197341EB" w:rsidRPr="00651E0F" w:rsidRDefault="197341EB" w:rsidP="00D75AD1">
      <w:pPr>
        <w:spacing w:line="240" w:lineRule="auto"/>
        <w:rPr>
          <w:rFonts w:ascii="Arial" w:eastAsia="Times New Roman" w:hAnsi="Arial" w:cs="Arial"/>
          <w:b/>
          <w:bCs/>
          <w:lang w:val="de-DE"/>
        </w:rPr>
      </w:pPr>
      <w:r w:rsidRPr="00651E0F">
        <w:rPr>
          <w:rFonts w:ascii="Arial" w:eastAsia="Times New Roman" w:hAnsi="Arial" w:cs="Arial"/>
          <w:b/>
          <w:bCs/>
          <w:lang w:val="de-DE"/>
        </w:rPr>
        <w:t>Bodenfeuchtigkeit schützen</w:t>
      </w:r>
    </w:p>
    <w:p w14:paraId="1A511069" w14:textId="5CF9DB80" w:rsidR="197341EB" w:rsidRPr="00651E0F" w:rsidRDefault="197341EB" w:rsidP="2D34746B">
      <w:pPr>
        <w:spacing w:after="0" w:line="240" w:lineRule="auto"/>
        <w:rPr>
          <w:rFonts w:ascii="Arial" w:eastAsia="Times New Roman" w:hAnsi="Arial" w:cs="Arial"/>
          <w:lang w:val="de-DE"/>
        </w:rPr>
      </w:pPr>
      <w:r w:rsidRPr="00651E0F">
        <w:rPr>
          <w:rFonts w:ascii="Arial" w:eastAsia="Times New Roman" w:hAnsi="Arial" w:cs="Arial"/>
          <w:lang w:val="de-DE"/>
        </w:rPr>
        <w:t xml:space="preserve">Bei einem flachen Hackdurchgang erzeugt der Kverneland Onyx eine isolierende Schicht, die das kapillare Aufsteigen von Wasser an die Oberfläche verhindert und die Bodenfeuchtigkeit innerhalb der Saatschicht schützt.   </w:t>
      </w:r>
    </w:p>
    <w:p w14:paraId="60121363" w14:textId="20479A41" w:rsidR="197341EB" w:rsidRPr="00651E0F" w:rsidRDefault="197341EB" w:rsidP="2D34746B">
      <w:pPr>
        <w:spacing w:after="0" w:line="240" w:lineRule="auto"/>
        <w:rPr>
          <w:lang w:val="de-DE"/>
        </w:rPr>
      </w:pPr>
      <w:r w:rsidRPr="00651E0F">
        <w:rPr>
          <w:rFonts w:ascii="Arial" w:eastAsia="Times New Roman" w:hAnsi="Arial" w:cs="Arial"/>
          <w:lang w:val="de-DE"/>
        </w:rPr>
        <w:t xml:space="preserve"> </w:t>
      </w:r>
    </w:p>
    <w:p w14:paraId="3656B9AB" w14:textId="78C4F994" w:rsidR="002C0F9F" w:rsidRDefault="00825999" w:rsidP="00DA1BD7">
      <w:pPr>
        <w:spacing w:after="0" w:line="240" w:lineRule="auto"/>
        <w:rPr>
          <w:rFonts w:ascii="Arial" w:eastAsia="Times New Roman" w:hAnsi="Arial" w:cs="Arial"/>
          <w:lang w:val="de-DE"/>
        </w:rPr>
      </w:pPr>
      <w:r>
        <w:rPr>
          <w:rFonts w:ascii="Arial" w:eastAsia="Times New Roman" w:hAnsi="Arial" w:cs="Arial"/>
          <w:lang w:val="de-DE"/>
        </w:rPr>
        <w:t>„</w:t>
      </w:r>
      <w:r w:rsidR="197341EB" w:rsidRPr="00651E0F">
        <w:rPr>
          <w:rFonts w:ascii="Arial" w:eastAsia="Times New Roman" w:hAnsi="Arial" w:cs="Arial"/>
          <w:lang w:val="de-DE"/>
        </w:rPr>
        <w:t>Einmal Hacken ist wie zweimal bewäss</w:t>
      </w:r>
      <w:r w:rsidR="00CE40DC">
        <w:rPr>
          <w:rFonts w:ascii="Arial" w:eastAsia="Times New Roman" w:hAnsi="Arial" w:cs="Arial"/>
          <w:lang w:val="de-DE"/>
        </w:rPr>
        <w:t>ern“</w:t>
      </w:r>
      <w:r w:rsidR="197341EB" w:rsidRPr="00651E0F">
        <w:rPr>
          <w:rFonts w:ascii="Arial" w:eastAsia="Times New Roman" w:hAnsi="Arial" w:cs="Arial"/>
          <w:lang w:val="de-DE"/>
        </w:rPr>
        <w:t>, sagt ein Sprichwort. Mit Blick auf den Klimawandel ist dies in trockenen Gebieten von großer Bedeutung und ein allgemeiner Vorteil für den Start und das Wachstum der Pflanzen.</w:t>
      </w:r>
    </w:p>
    <w:p w14:paraId="0C73FB36" w14:textId="77777777" w:rsidR="00EF5877" w:rsidRPr="00EF5877" w:rsidRDefault="00EF5877" w:rsidP="00DA1BD7">
      <w:pPr>
        <w:spacing w:after="0" w:line="240" w:lineRule="auto"/>
        <w:rPr>
          <w:lang w:val="de-DE"/>
        </w:rPr>
      </w:pPr>
    </w:p>
    <w:p w14:paraId="45FB0818" w14:textId="40B36FDA" w:rsidR="002C0F9F" w:rsidRDefault="00B02F57" w:rsidP="00EE4860">
      <w:pPr>
        <w:spacing w:after="0" w:line="240" w:lineRule="auto"/>
        <w:jc w:val="center"/>
        <w:rPr>
          <w:rFonts w:ascii="Arial" w:eastAsia="Times New Roman" w:hAnsi="Arial" w:cs="Arial"/>
          <w:lang w:val="en-US"/>
        </w:rPr>
      </w:pPr>
      <w:r w:rsidRPr="00B02F57">
        <w:rPr>
          <w:rFonts w:ascii="Arial" w:eastAsia="Times New Roman" w:hAnsi="Arial" w:cs="Arial"/>
          <w:noProof/>
          <w:lang w:val="de-DE" w:eastAsia="de-DE"/>
        </w:rPr>
        <w:drawing>
          <wp:inline distT="0" distB="0" distL="0" distR="0" wp14:anchorId="07BFAD7A" wp14:editId="37E9B090">
            <wp:extent cx="2889250" cy="1978717"/>
            <wp:effectExtent l="19050" t="19050" r="25400" b="2159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14830" cy="199623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22049A2" w14:textId="77777777" w:rsidR="00EF5877" w:rsidRDefault="00EF5877" w:rsidP="2D34746B">
      <w:pPr>
        <w:spacing w:after="0" w:line="240" w:lineRule="auto"/>
        <w:rPr>
          <w:rFonts w:ascii="Arial" w:eastAsia="Times New Roman" w:hAnsi="Arial" w:cs="Arial"/>
          <w:i/>
          <w:iCs/>
          <w:sz w:val="20"/>
          <w:lang w:val="de-DE"/>
        </w:rPr>
      </w:pPr>
    </w:p>
    <w:p w14:paraId="5CB76CA1" w14:textId="547F2A8C" w:rsidR="760F7EE6" w:rsidRPr="001F3BD4" w:rsidRDefault="00CE2283" w:rsidP="00EE4860">
      <w:pPr>
        <w:spacing w:after="0" w:line="240" w:lineRule="auto"/>
        <w:jc w:val="center"/>
        <w:rPr>
          <w:rFonts w:ascii="Arial" w:eastAsia="Times New Roman" w:hAnsi="Arial" w:cs="Arial"/>
          <w:i/>
          <w:iCs/>
          <w:sz w:val="20"/>
          <w:lang w:val="de-DE"/>
        </w:rPr>
      </w:pPr>
      <w:r>
        <w:rPr>
          <w:rFonts w:ascii="Arial" w:eastAsia="Times New Roman" w:hAnsi="Arial" w:cs="Arial"/>
          <w:i/>
          <w:iCs/>
          <w:sz w:val="20"/>
          <w:lang w:val="de-DE"/>
        </w:rPr>
        <w:t>Kverneland Onyx</w:t>
      </w:r>
      <w:r w:rsidR="760F7EE6" w:rsidRPr="001F3BD4">
        <w:rPr>
          <w:rFonts w:ascii="Arial" w:eastAsia="Times New Roman" w:hAnsi="Arial" w:cs="Arial"/>
          <w:i/>
          <w:iCs/>
          <w:sz w:val="20"/>
          <w:lang w:val="de-DE"/>
        </w:rPr>
        <w:t xml:space="preserve"> kombiniert </w:t>
      </w:r>
      <w:r w:rsidR="00EF5877">
        <w:rPr>
          <w:rFonts w:ascii="Arial" w:eastAsia="Times New Roman" w:hAnsi="Arial" w:cs="Arial"/>
          <w:i/>
          <w:iCs/>
          <w:sz w:val="20"/>
          <w:lang w:val="de-DE"/>
        </w:rPr>
        <w:t xml:space="preserve">die </w:t>
      </w:r>
      <w:r w:rsidR="760F7EE6" w:rsidRPr="001F3BD4">
        <w:rPr>
          <w:rFonts w:ascii="Arial" w:eastAsia="Times New Roman" w:hAnsi="Arial" w:cs="Arial"/>
          <w:i/>
          <w:iCs/>
          <w:sz w:val="20"/>
          <w:lang w:val="de-DE"/>
        </w:rPr>
        <w:t xml:space="preserve">effektive </w:t>
      </w:r>
      <w:r w:rsidR="00095328">
        <w:rPr>
          <w:rFonts w:ascii="Arial" w:eastAsia="Times New Roman" w:hAnsi="Arial" w:cs="Arial"/>
          <w:i/>
          <w:iCs/>
          <w:sz w:val="20"/>
          <w:lang w:val="de-DE"/>
        </w:rPr>
        <w:t xml:space="preserve">Regulierung von </w:t>
      </w:r>
      <w:proofErr w:type="spellStart"/>
      <w:r w:rsidR="00095328">
        <w:rPr>
          <w:rFonts w:ascii="Arial" w:eastAsia="Times New Roman" w:hAnsi="Arial" w:cs="Arial"/>
          <w:i/>
          <w:iCs/>
          <w:sz w:val="20"/>
          <w:lang w:val="de-DE"/>
        </w:rPr>
        <w:t>Beikäutern</w:t>
      </w:r>
      <w:proofErr w:type="spellEnd"/>
      <w:r w:rsidR="760F7EE6" w:rsidRPr="001F3BD4">
        <w:rPr>
          <w:rFonts w:ascii="Arial" w:eastAsia="Times New Roman" w:hAnsi="Arial" w:cs="Arial"/>
          <w:i/>
          <w:iCs/>
          <w:sz w:val="20"/>
          <w:lang w:val="de-DE"/>
        </w:rPr>
        <w:t>, das Aufbrechen der bedeckten Oberfläche und den Schutz der Bodenfeuchtigkeit</w:t>
      </w:r>
    </w:p>
    <w:p w14:paraId="4D314677" w14:textId="68197B3F" w:rsidR="2D34746B" w:rsidRPr="00651E0F" w:rsidRDefault="2D34746B" w:rsidP="2D34746B">
      <w:pPr>
        <w:spacing w:after="0" w:line="240" w:lineRule="auto"/>
        <w:rPr>
          <w:rFonts w:ascii="Arial" w:eastAsia="Times New Roman" w:hAnsi="Arial" w:cs="Arial"/>
          <w:b/>
          <w:bCs/>
          <w:lang w:val="de-DE"/>
        </w:rPr>
      </w:pPr>
    </w:p>
    <w:p w14:paraId="7B1EF69A" w14:textId="42CB5856" w:rsidR="760F7EE6" w:rsidRPr="00651E0F" w:rsidRDefault="760F7EE6" w:rsidP="00D75AD1">
      <w:pPr>
        <w:spacing w:line="240" w:lineRule="auto"/>
        <w:rPr>
          <w:rFonts w:ascii="Arial" w:eastAsia="Times New Roman" w:hAnsi="Arial" w:cs="Arial"/>
          <w:b/>
          <w:bCs/>
          <w:lang w:val="de-DE"/>
        </w:rPr>
      </w:pPr>
      <w:r w:rsidRPr="00651E0F">
        <w:rPr>
          <w:rFonts w:ascii="Arial" w:eastAsia="Times New Roman" w:hAnsi="Arial" w:cs="Arial"/>
          <w:b/>
          <w:bCs/>
          <w:lang w:val="de-DE"/>
        </w:rPr>
        <w:t>Hohe Genauigkeit</w:t>
      </w:r>
      <w:r w:rsidR="00C72A5A">
        <w:rPr>
          <w:rFonts w:ascii="Arial" w:eastAsia="Times New Roman" w:hAnsi="Arial" w:cs="Arial"/>
          <w:b/>
          <w:bCs/>
          <w:lang w:val="de-DE"/>
        </w:rPr>
        <w:t xml:space="preserve"> und zusätzliche Flexibilität – </w:t>
      </w:r>
      <w:r w:rsidRPr="00651E0F">
        <w:rPr>
          <w:rFonts w:ascii="Arial" w:eastAsia="Times New Roman" w:hAnsi="Arial" w:cs="Arial"/>
          <w:b/>
          <w:bCs/>
          <w:lang w:val="de-DE"/>
        </w:rPr>
        <w:t xml:space="preserve">Verschieberahmen </w:t>
      </w:r>
      <w:proofErr w:type="spellStart"/>
      <w:r w:rsidRPr="00651E0F">
        <w:rPr>
          <w:rFonts w:ascii="Arial" w:eastAsia="Times New Roman" w:hAnsi="Arial" w:cs="Arial"/>
          <w:b/>
          <w:bCs/>
          <w:lang w:val="de-DE"/>
        </w:rPr>
        <w:t>Lynx</w:t>
      </w:r>
      <w:proofErr w:type="spellEnd"/>
    </w:p>
    <w:p w14:paraId="3B97E219" w14:textId="2F1B7A8E" w:rsidR="1CA6A0EE" w:rsidRPr="00651E0F" w:rsidRDefault="1CA6A0EE" w:rsidP="2D34746B">
      <w:pPr>
        <w:spacing w:after="0" w:line="240" w:lineRule="auto"/>
        <w:rPr>
          <w:rFonts w:ascii="Arial" w:eastAsia="Times New Roman" w:hAnsi="Arial" w:cs="Arial"/>
          <w:lang w:val="de-DE"/>
        </w:rPr>
      </w:pPr>
      <w:r w:rsidRPr="00651E0F">
        <w:rPr>
          <w:rFonts w:ascii="Arial" w:eastAsia="Times New Roman" w:hAnsi="Arial" w:cs="Arial"/>
          <w:lang w:val="de-DE"/>
        </w:rPr>
        <w:t xml:space="preserve">Für höchste Genauigkeit auch bei breiteren Geräten und bei der Arbeit in schwierigem Gelände am Hang kann die Reihenhacke Onyx mit dem Verschieberahmen </w:t>
      </w:r>
      <w:proofErr w:type="spellStart"/>
      <w:r w:rsidRPr="00651E0F">
        <w:rPr>
          <w:rFonts w:ascii="Arial" w:eastAsia="Times New Roman" w:hAnsi="Arial" w:cs="Arial"/>
          <w:lang w:val="de-DE"/>
        </w:rPr>
        <w:t>Lynx</w:t>
      </w:r>
      <w:proofErr w:type="spellEnd"/>
      <w:r w:rsidRPr="00651E0F">
        <w:rPr>
          <w:rFonts w:ascii="Arial" w:eastAsia="Times New Roman" w:hAnsi="Arial" w:cs="Arial"/>
          <w:lang w:val="de-DE"/>
        </w:rPr>
        <w:t xml:space="preserve"> kombiniert werden. Durch die seitliche Bewegung von bis zu 25 cm auf jeder Seite ist eine präzise </w:t>
      </w:r>
      <w:proofErr w:type="spellStart"/>
      <w:r w:rsidR="00825999">
        <w:rPr>
          <w:rFonts w:ascii="Arial" w:eastAsia="Times New Roman" w:hAnsi="Arial" w:cs="Arial"/>
          <w:lang w:val="de-DE"/>
        </w:rPr>
        <w:t>Beikrautregulierung</w:t>
      </w:r>
      <w:proofErr w:type="spellEnd"/>
      <w:r w:rsidRPr="00651E0F">
        <w:rPr>
          <w:rFonts w:ascii="Arial" w:eastAsia="Times New Roman" w:hAnsi="Arial" w:cs="Arial"/>
          <w:lang w:val="de-DE"/>
        </w:rPr>
        <w:t xml:space="preserve"> gewährleistet.  </w:t>
      </w:r>
    </w:p>
    <w:p w14:paraId="3DDA3E0A" w14:textId="391E9DCE" w:rsidR="1CA6A0EE" w:rsidRPr="00651E0F" w:rsidRDefault="1CA6A0EE" w:rsidP="2D34746B">
      <w:pPr>
        <w:spacing w:after="0" w:line="240" w:lineRule="auto"/>
        <w:rPr>
          <w:lang w:val="de-DE"/>
        </w:rPr>
      </w:pPr>
      <w:r w:rsidRPr="00651E0F">
        <w:rPr>
          <w:rFonts w:ascii="Arial" w:eastAsia="Times New Roman" w:hAnsi="Arial" w:cs="Arial"/>
          <w:lang w:val="de-DE"/>
        </w:rPr>
        <w:t xml:space="preserve"> </w:t>
      </w:r>
    </w:p>
    <w:p w14:paraId="7B0174EC" w14:textId="6556E66C" w:rsidR="6DFB1729" w:rsidRPr="00651E0F" w:rsidRDefault="005202C0" w:rsidP="2D34746B">
      <w:pPr>
        <w:spacing w:after="0" w:line="240" w:lineRule="auto"/>
        <w:rPr>
          <w:rFonts w:ascii="Arial" w:eastAsia="Times New Roman" w:hAnsi="Arial" w:cs="Arial"/>
          <w:lang w:val="de-DE"/>
        </w:rPr>
      </w:pPr>
      <w:proofErr w:type="spellStart"/>
      <w:r>
        <w:rPr>
          <w:rFonts w:ascii="Arial" w:eastAsia="Times New Roman" w:hAnsi="Arial" w:cs="Arial"/>
          <w:lang w:val="de-DE"/>
        </w:rPr>
        <w:t>Lynx</w:t>
      </w:r>
      <w:proofErr w:type="spellEnd"/>
      <w:r w:rsidR="1CA6A0EE" w:rsidRPr="00651E0F">
        <w:rPr>
          <w:rFonts w:ascii="Arial" w:eastAsia="Times New Roman" w:hAnsi="Arial" w:cs="Arial"/>
          <w:lang w:val="de-DE"/>
        </w:rPr>
        <w:t xml:space="preserve"> ist mit einer kolorimetrischen HR-Analysekamera, mit </w:t>
      </w:r>
      <w:proofErr w:type="spellStart"/>
      <w:r w:rsidR="1CA6A0EE" w:rsidRPr="00651E0F">
        <w:rPr>
          <w:rFonts w:ascii="Arial" w:eastAsia="Times New Roman" w:hAnsi="Arial" w:cs="Arial"/>
          <w:lang w:val="de-DE"/>
        </w:rPr>
        <w:t>Tillett</w:t>
      </w:r>
      <w:proofErr w:type="spellEnd"/>
      <w:r w:rsidR="1CA6A0EE" w:rsidRPr="00651E0F">
        <w:rPr>
          <w:rFonts w:ascii="Arial" w:eastAsia="Times New Roman" w:hAnsi="Arial" w:cs="Arial"/>
          <w:lang w:val="de-DE"/>
        </w:rPr>
        <w:t xml:space="preserve"> &amp; </w:t>
      </w:r>
      <w:proofErr w:type="spellStart"/>
      <w:r w:rsidR="1CA6A0EE" w:rsidRPr="00651E0F">
        <w:rPr>
          <w:rFonts w:ascii="Arial" w:eastAsia="Times New Roman" w:hAnsi="Arial" w:cs="Arial"/>
          <w:lang w:val="de-DE"/>
        </w:rPr>
        <w:t>Hague</w:t>
      </w:r>
      <w:proofErr w:type="spellEnd"/>
      <w:r w:rsidR="1CA6A0EE" w:rsidRPr="00651E0F">
        <w:rPr>
          <w:rFonts w:ascii="Arial" w:eastAsia="Times New Roman" w:hAnsi="Arial" w:cs="Arial"/>
          <w:lang w:val="de-DE"/>
        </w:rPr>
        <w:t xml:space="preserve">-Technologie, ausgestattet. Eine optionale zweite Kamera kann hinzugefügt werden, um die Pflanzen zu schützen, indem die Maschine auch unter hügeligen Bedingungen oder auf ungeraden </w:t>
      </w:r>
      <w:proofErr w:type="spellStart"/>
      <w:r w:rsidR="1CA6A0EE" w:rsidRPr="00651E0F">
        <w:rPr>
          <w:rFonts w:ascii="Arial" w:eastAsia="Times New Roman" w:hAnsi="Arial" w:cs="Arial"/>
          <w:lang w:val="de-DE"/>
        </w:rPr>
        <w:t>Vorgewendeflächen</w:t>
      </w:r>
      <w:proofErr w:type="spellEnd"/>
      <w:r w:rsidR="1D2AD310" w:rsidRPr="00651E0F">
        <w:rPr>
          <w:rFonts w:ascii="Arial" w:eastAsia="Times New Roman" w:hAnsi="Arial" w:cs="Arial"/>
          <w:lang w:val="de-DE"/>
        </w:rPr>
        <w:t xml:space="preserve"> in der Spur gehalten wird</w:t>
      </w:r>
      <w:r w:rsidR="1CA6A0EE" w:rsidRPr="00651E0F">
        <w:rPr>
          <w:rFonts w:ascii="Arial" w:eastAsia="Times New Roman" w:hAnsi="Arial" w:cs="Arial"/>
          <w:lang w:val="de-DE"/>
        </w:rPr>
        <w:t xml:space="preserve">. Für die Arbeit in gewachsenen Beständen gibt es einen optionalen Pflanzentaster. LED-Leuchten ermöglichen gute Arbeitsergebnisse auch bei Dunkelheit. </w:t>
      </w:r>
      <w:r w:rsidR="6DFB1729" w:rsidRPr="00651E0F">
        <w:rPr>
          <w:rFonts w:ascii="Arial" w:eastAsia="Times New Roman" w:hAnsi="Arial" w:cs="Arial"/>
          <w:lang w:val="de-DE"/>
        </w:rPr>
        <w:t xml:space="preserve">Durch die schnelle Anpassung der Spurbreite an unterschiedliche Kulturen, Arbeitsbreiten und Leistungen, </w:t>
      </w:r>
      <w:r>
        <w:rPr>
          <w:rFonts w:ascii="Arial" w:eastAsia="Times New Roman" w:hAnsi="Arial" w:cs="Arial"/>
          <w:lang w:val="de-DE"/>
        </w:rPr>
        <w:t xml:space="preserve">bietet der Verschieberahmen </w:t>
      </w:r>
      <w:proofErr w:type="spellStart"/>
      <w:r>
        <w:rPr>
          <w:rFonts w:ascii="Arial" w:eastAsia="Times New Roman" w:hAnsi="Arial" w:cs="Arial"/>
          <w:lang w:val="de-DE"/>
        </w:rPr>
        <w:t>Lynx</w:t>
      </w:r>
      <w:proofErr w:type="spellEnd"/>
      <w:r w:rsidR="6DFB1729" w:rsidRPr="00651E0F">
        <w:rPr>
          <w:rFonts w:ascii="Arial" w:eastAsia="Times New Roman" w:hAnsi="Arial" w:cs="Arial"/>
          <w:lang w:val="de-DE"/>
        </w:rPr>
        <w:t xml:space="preserve"> der Reihenhacke Onyx zusätzliche Flexibilität.</w:t>
      </w:r>
    </w:p>
    <w:p w14:paraId="390362DF" w14:textId="563419E5" w:rsidR="2D34746B" w:rsidRPr="00651E0F" w:rsidRDefault="2D34746B" w:rsidP="2D34746B">
      <w:pPr>
        <w:spacing w:after="0" w:line="240" w:lineRule="auto"/>
        <w:rPr>
          <w:rFonts w:ascii="Arial" w:eastAsia="Times New Roman" w:hAnsi="Arial" w:cs="Arial"/>
          <w:lang w:val="de-DE"/>
        </w:rPr>
      </w:pPr>
    </w:p>
    <w:p w14:paraId="3384D060" w14:textId="1D48EA0E" w:rsidR="417357C6" w:rsidRPr="00651E0F" w:rsidRDefault="417357C6" w:rsidP="2D34746B">
      <w:pPr>
        <w:spacing w:after="0" w:line="240" w:lineRule="auto"/>
        <w:rPr>
          <w:rFonts w:ascii="Arial" w:eastAsia="Times New Roman" w:hAnsi="Arial" w:cs="Arial"/>
          <w:lang w:val="de-DE"/>
        </w:rPr>
      </w:pPr>
      <w:r w:rsidRPr="00651E0F">
        <w:rPr>
          <w:rFonts w:ascii="Arial" w:eastAsia="Times New Roman" w:hAnsi="Arial" w:cs="Arial"/>
          <w:lang w:val="de-DE"/>
        </w:rPr>
        <w:t xml:space="preserve">Die ersten Geräte sind in dieser Saison in ganz Europa im Einsatz. Der Onyx und der </w:t>
      </w:r>
      <w:proofErr w:type="spellStart"/>
      <w:r w:rsidRPr="00651E0F">
        <w:rPr>
          <w:rFonts w:ascii="Arial" w:eastAsia="Times New Roman" w:hAnsi="Arial" w:cs="Arial"/>
          <w:lang w:val="de-DE"/>
        </w:rPr>
        <w:t>Lynx</w:t>
      </w:r>
      <w:proofErr w:type="spellEnd"/>
      <w:r w:rsidRPr="00651E0F">
        <w:rPr>
          <w:rFonts w:ascii="Arial" w:eastAsia="Times New Roman" w:hAnsi="Arial" w:cs="Arial"/>
          <w:lang w:val="de-DE"/>
        </w:rPr>
        <w:t xml:space="preserve"> werden ab dem 1. September 2023 in vollem Umfang verfügbar sein.</w:t>
      </w:r>
    </w:p>
    <w:p w14:paraId="4B99056E" w14:textId="77777777" w:rsidR="00F61990" w:rsidRPr="00651E0F" w:rsidRDefault="00F61990" w:rsidP="00690011">
      <w:pPr>
        <w:spacing w:after="0" w:line="240" w:lineRule="auto"/>
        <w:rPr>
          <w:rFonts w:ascii="Arial" w:eastAsia="Times New Roman" w:hAnsi="Arial" w:cs="Arial"/>
          <w:lang w:val="de-DE"/>
        </w:rPr>
      </w:pPr>
    </w:p>
    <w:p w14:paraId="482406AF" w14:textId="54D01E92" w:rsidR="2D34746B" w:rsidRPr="00D75AD1" w:rsidRDefault="2D34746B" w:rsidP="2D34746B">
      <w:pPr>
        <w:spacing w:after="0" w:line="240" w:lineRule="auto"/>
        <w:rPr>
          <w:rFonts w:ascii="Arial" w:eastAsia="Times New Roman" w:hAnsi="Arial" w:cs="Arial"/>
          <w:b/>
          <w:bCs/>
          <w:lang w:val="de-DE"/>
        </w:rPr>
      </w:pPr>
    </w:p>
    <w:p w14:paraId="4DDBEF00" w14:textId="77777777" w:rsidR="00F61990" w:rsidRPr="00422930" w:rsidRDefault="00C2614E" w:rsidP="00EE4860">
      <w:pPr>
        <w:spacing w:after="0" w:line="240" w:lineRule="auto"/>
        <w:jc w:val="center"/>
        <w:rPr>
          <w:rFonts w:ascii="Arial" w:eastAsia="Times New Roman" w:hAnsi="Arial" w:cs="Arial"/>
          <w:b/>
        </w:rPr>
      </w:pPr>
      <w:r>
        <w:rPr>
          <w:noProof/>
          <w:lang w:val="de-DE" w:eastAsia="de-DE"/>
        </w:rPr>
        <w:drawing>
          <wp:inline distT="0" distB="0" distL="0" distR="0" wp14:anchorId="58948BCE" wp14:editId="67225902">
            <wp:extent cx="3117850" cy="2338388"/>
            <wp:effectExtent l="0" t="0" r="6350" b="5080"/>
            <wp:docPr id="11" name="Grafik 11" descr="C:\Users\ko_bgr\AppData\Local\Microsoft\Windows\INetCache\Content.Word\Kverneland-Onyx+iXtra Life-field-20230623_125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21861" cy="2341396"/>
                    </a:xfrm>
                    <a:prstGeom prst="rect">
                      <a:avLst/>
                    </a:prstGeom>
                  </pic:spPr>
                </pic:pic>
              </a:graphicData>
            </a:graphic>
          </wp:inline>
        </w:drawing>
      </w:r>
    </w:p>
    <w:p w14:paraId="056C1700" w14:textId="77777777" w:rsidR="005202C0" w:rsidRDefault="005202C0" w:rsidP="2D34746B">
      <w:pPr>
        <w:spacing w:after="0" w:line="240" w:lineRule="auto"/>
        <w:rPr>
          <w:rFonts w:ascii="Arial" w:eastAsia="Times New Roman" w:hAnsi="Arial" w:cs="Arial"/>
          <w:i/>
          <w:iCs/>
          <w:lang w:val="de-DE"/>
        </w:rPr>
      </w:pPr>
    </w:p>
    <w:p w14:paraId="3461D779" w14:textId="5ABFA6BA" w:rsidR="00F61990" w:rsidRPr="00651E0F" w:rsidRDefault="58955082" w:rsidP="00EE4860">
      <w:pPr>
        <w:spacing w:after="0" w:line="240" w:lineRule="auto"/>
        <w:jc w:val="center"/>
        <w:rPr>
          <w:rFonts w:ascii="Arial" w:eastAsia="Times New Roman" w:hAnsi="Arial" w:cs="Arial"/>
          <w:i/>
          <w:iCs/>
          <w:lang w:val="de-DE"/>
        </w:rPr>
      </w:pPr>
      <w:r w:rsidRPr="00651E0F">
        <w:rPr>
          <w:rFonts w:ascii="Arial" w:eastAsia="Times New Roman" w:hAnsi="Arial" w:cs="Arial"/>
          <w:i/>
          <w:iCs/>
          <w:lang w:val="de-DE"/>
        </w:rPr>
        <w:t xml:space="preserve">Kombinierte Systeme in der Entwicklung: hier Kverneland Onyx mit </w:t>
      </w:r>
      <w:proofErr w:type="spellStart"/>
      <w:r w:rsidRPr="00651E0F">
        <w:rPr>
          <w:rFonts w:ascii="Arial" w:eastAsia="Times New Roman" w:hAnsi="Arial" w:cs="Arial"/>
          <w:i/>
          <w:iCs/>
          <w:lang w:val="de-DE"/>
        </w:rPr>
        <w:t>iXtra</w:t>
      </w:r>
      <w:proofErr w:type="spellEnd"/>
      <w:r w:rsidRPr="00651E0F">
        <w:rPr>
          <w:rFonts w:ascii="Arial" w:eastAsia="Times New Roman" w:hAnsi="Arial" w:cs="Arial"/>
          <w:i/>
          <w:iCs/>
          <w:lang w:val="de-DE"/>
        </w:rPr>
        <w:t xml:space="preserve"> </w:t>
      </w:r>
      <w:proofErr w:type="spellStart"/>
      <w:r w:rsidRPr="00651E0F">
        <w:rPr>
          <w:rFonts w:ascii="Arial" w:eastAsia="Times New Roman" w:hAnsi="Arial" w:cs="Arial"/>
          <w:i/>
          <w:iCs/>
          <w:lang w:val="de-DE"/>
        </w:rPr>
        <w:t>LiFe</w:t>
      </w:r>
      <w:proofErr w:type="spellEnd"/>
    </w:p>
    <w:p w14:paraId="292B0AE3" w14:textId="2A328A0A" w:rsidR="2D34746B" w:rsidRPr="00651E0F" w:rsidRDefault="2D34746B" w:rsidP="2D34746B">
      <w:pPr>
        <w:spacing w:after="0" w:line="240" w:lineRule="auto"/>
        <w:rPr>
          <w:rFonts w:ascii="Arial" w:eastAsia="Times New Roman" w:hAnsi="Arial" w:cs="Arial"/>
          <w:i/>
          <w:iCs/>
          <w:lang w:val="de-DE"/>
        </w:rPr>
      </w:pPr>
    </w:p>
    <w:p w14:paraId="56565DEF" w14:textId="77777777" w:rsidR="005202C0" w:rsidRPr="005202C0" w:rsidRDefault="005202C0" w:rsidP="00D75AD1">
      <w:pPr>
        <w:spacing w:line="240" w:lineRule="auto"/>
        <w:rPr>
          <w:rFonts w:ascii="Arial" w:eastAsia="Times New Roman" w:hAnsi="Arial" w:cs="Arial"/>
          <w:b/>
          <w:bCs/>
          <w:lang w:val="de-DE"/>
        </w:rPr>
      </w:pPr>
      <w:r w:rsidRPr="005202C0">
        <w:rPr>
          <w:rFonts w:ascii="Arial" w:eastAsia="Times New Roman" w:hAnsi="Arial" w:cs="Arial"/>
          <w:b/>
          <w:bCs/>
          <w:lang w:val="de-DE"/>
        </w:rPr>
        <w:t>Erweiterte Anwendung durch kombinierte Systeme</w:t>
      </w:r>
    </w:p>
    <w:p w14:paraId="7EF2E47E" w14:textId="4A44F5A1" w:rsidR="75DC233C" w:rsidRPr="00651E0F" w:rsidRDefault="75DC233C" w:rsidP="2E2AD1D0">
      <w:pPr>
        <w:spacing w:after="0" w:line="240" w:lineRule="auto"/>
        <w:rPr>
          <w:rFonts w:ascii="Arial" w:eastAsia="Times New Roman" w:hAnsi="Arial" w:cs="Arial"/>
          <w:lang w:val="de-DE"/>
        </w:rPr>
      </w:pPr>
      <w:r w:rsidRPr="00651E0F">
        <w:rPr>
          <w:rFonts w:ascii="Arial" w:eastAsia="Times New Roman" w:hAnsi="Arial" w:cs="Arial"/>
          <w:lang w:val="de-DE"/>
        </w:rPr>
        <w:t>Um die Ei</w:t>
      </w:r>
      <w:r w:rsidR="006235C6">
        <w:rPr>
          <w:rFonts w:ascii="Arial" w:eastAsia="Times New Roman" w:hAnsi="Arial" w:cs="Arial"/>
          <w:lang w:val="de-DE"/>
        </w:rPr>
        <w:t>nsatzmöglichkeiten zu erweitern</w:t>
      </w:r>
      <w:r w:rsidRPr="00651E0F">
        <w:rPr>
          <w:rFonts w:ascii="Arial" w:eastAsia="Times New Roman" w:hAnsi="Arial" w:cs="Arial"/>
          <w:lang w:val="de-DE"/>
        </w:rPr>
        <w:t xml:space="preserve"> wird Kverneland kombinierte Systeme aus </w:t>
      </w:r>
      <w:r w:rsidR="00DE0F0F">
        <w:rPr>
          <w:rFonts w:ascii="Arial" w:eastAsia="Times New Roman" w:hAnsi="Arial" w:cs="Arial"/>
          <w:lang w:val="de-DE"/>
        </w:rPr>
        <w:t>der mechanischen</w:t>
      </w:r>
      <w:r w:rsidRPr="00651E0F">
        <w:rPr>
          <w:rFonts w:ascii="Arial" w:eastAsia="Times New Roman" w:hAnsi="Arial" w:cs="Arial"/>
          <w:lang w:val="de-DE"/>
        </w:rPr>
        <w:t xml:space="preserve"> </w:t>
      </w:r>
      <w:proofErr w:type="spellStart"/>
      <w:r w:rsidR="00825999">
        <w:rPr>
          <w:rFonts w:ascii="Arial" w:eastAsia="Times New Roman" w:hAnsi="Arial" w:cs="Arial"/>
          <w:lang w:val="de-DE"/>
        </w:rPr>
        <w:t>Beikrautregulierung</w:t>
      </w:r>
      <w:proofErr w:type="spellEnd"/>
      <w:r w:rsidRPr="00651E0F">
        <w:rPr>
          <w:rFonts w:ascii="Arial" w:eastAsia="Times New Roman" w:hAnsi="Arial" w:cs="Arial"/>
          <w:lang w:val="de-DE"/>
        </w:rPr>
        <w:t xml:space="preserve"> mit der Ausbringung </w:t>
      </w:r>
      <w:r w:rsidR="563DE246" w:rsidRPr="00651E0F">
        <w:rPr>
          <w:rFonts w:ascii="Arial" w:eastAsia="Times New Roman" w:hAnsi="Arial" w:cs="Arial"/>
          <w:lang w:val="de-DE"/>
        </w:rPr>
        <w:t>von</w:t>
      </w:r>
      <w:r w:rsidRPr="00651E0F">
        <w:rPr>
          <w:rFonts w:ascii="Arial" w:eastAsia="Times New Roman" w:hAnsi="Arial" w:cs="Arial"/>
          <w:lang w:val="de-DE"/>
        </w:rPr>
        <w:t xml:space="preserve"> Pflanzenschutz- und Düngemittel anbieten: </w:t>
      </w:r>
    </w:p>
    <w:p w14:paraId="56AC388E" w14:textId="5C3C0760" w:rsidR="75DC233C" w:rsidRPr="00651E0F" w:rsidRDefault="75DC233C" w:rsidP="2D34746B">
      <w:pPr>
        <w:spacing w:after="0" w:line="240" w:lineRule="auto"/>
        <w:rPr>
          <w:rFonts w:ascii="Arial" w:eastAsia="Times New Roman" w:hAnsi="Arial" w:cs="Arial"/>
          <w:lang w:val="de-DE"/>
        </w:rPr>
      </w:pPr>
      <w:r w:rsidRPr="00651E0F">
        <w:rPr>
          <w:rFonts w:ascii="Arial" w:eastAsia="Times New Roman" w:hAnsi="Arial" w:cs="Arial"/>
          <w:lang w:val="de-DE"/>
        </w:rPr>
        <w:t xml:space="preserve"> </w:t>
      </w:r>
    </w:p>
    <w:p w14:paraId="14A6B49E" w14:textId="494FF142" w:rsidR="75DC233C" w:rsidRPr="00651E0F" w:rsidRDefault="75DC233C" w:rsidP="2D34746B">
      <w:pPr>
        <w:pStyle w:val="Listenabsatz"/>
        <w:numPr>
          <w:ilvl w:val="0"/>
          <w:numId w:val="2"/>
        </w:numPr>
        <w:spacing w:after="0" w:line="240" w:lineRule="auto"/>
        <w:rPr>
          <w:rFonts w:ascii="Arial" w:eastAsia="Times New Roman" w:hAnsi="Arial" w:cs="Arial"/>
          <w:lang w:val="de-DE"/>
        </w:rPr>
      </w:pPr>
      <w:r w:rsidRPr="00651E0F">
        <w:rPr>
          <w:rFonts w:ascii="Arial" w:eastAsia="Times New Roman" w:hAnsi="Arial" w:cs="Arial"/>
          <w:lang w:val="de-DE"/>
        </w:rPr>
        <w:t xml:space="preserve">Der Kverneland Onyx kann mit dem Kverneland </w:t>
      </w:r>
      <w:proofErr w:type="spellStart"/>
      <w:r w:rsidRPr="00651E0F">
        <w:rPr>
          <w:rFonts w:ascii="Arial" w:eastAsia="Times New Roman" w:hAnsi="Arial" w:cs="Arial"/>
          <w:lang w:val="de-DE"/>
        </w:rPr>
        <w:t>iXtra</w:t>
      </w:r>
      <w:proofErr w:type="spellEnd"/>
      <w:r w:rsidRPr="00651E0F">
        <w:rPr>
          <w:rFonts w:ascii="Arial" w:eastAsia="Times New Roman" w:hAnsi="Arial" w:cs="Arial"/>
          <w:lang w:val="de-DE"/>
        </w:rPr>
        <w:t xml:space="preserve"> </w:t>
      </w:r>
      <w:proofErr w:type="spellStart"/>
      <w:r w:rsidRPr="00651E0F">
        <w:rPr>
          <w:rFonts w:ascii="Arial" w:eastAsia="Times New Roman" w:hAnsi="Arial" w:cs="Arial"/>
          <w:lang w:val="de-DE"/>
        </w:rPr>
        <w:t>LiFe</w:t>
      </w:r>
      <w:proofErr w:type="spellEnd"/>
      <w:r w:rsidRPr="00651E0F">
        <w:rPr>
          <w:rFonts w:ascii="Arial" w:eastAsia="Times New Roman" w:hAnsi="Arial" w:cs="Arial"/>
          <w:lang w:val="de-DE"/>
        </w:rPr>
        <w:t xml:space="preserve"> für die Bandspritzung oder die Ausbringung von Flüssigdünger kombiniert werden.  </w:t>
      </w:r>
    </w:p>
    <w:p w14:paraId="0531A951" w14:textId="456CAD1F" w:rsidR="75DC233C" w:rsidRPr="00651E0F" w:rsidRDefault="75DC233C" w:rsidP="2D34746B">
      <w:pPr>
        <w:spacing w:after="0" w:line="240" w:lineRule="auto"/>
        <w:rPr>
          <w:rFonts w:ascii="Arial" w:eastAsia="Times New Roman" w:hAnsi="Arial" w:cs="Arial"/>
          <w:lang w:val="de-DE"/>
        </w:rPr>
      </w:pPr>
      <w:r w:rsidRPr="00651E0F">
        <w:rPr>
          <w:rFonts w:ascii="Arial" w:eastAsia="Times New Roman" w:hAnsi="Arial" w:cs="Arial"/>
          <w:lang w:val="de-DE"/>
        </w:rPr>
        <w:t xml:space="preserve"> </w:t>
      </w:r>
    </w:p>
    <w:p w14:paraId="222DA7AD" w14:textId="1793C45D" w:rsidR="75DC233C" w:rsidRPr="00651E0F" w:rsidRDefault="75DC233C" w:rsidP="2D34746B">
      <w:pPr>
        <w:pStyle w:val="Listenabsatz"/>
        <w:numPr>
          <w:ilvl w:val="0"/>
          <w:numId w:val="1"/>
        </w:numPr>
        <w:spacing w:after="0" w:line="240" w:lineRule="auto"/>
        <w:rPr>
          <w:rFonts w:ascii="Arial" w:eastAsia="Times New Roman" w:hAnsi="Arial" w:cs="Arial"/>
          <w:lang w:val="de-DE"/>
        </w:rPr>
      </w:pPr>
      <w:r w:rsidRPr="00651E0F">
        <w:rPr>
          <w:rFonts w:ascii="Arial" w:eastAsia="Times New Roman" w:hAnsi="Arial" w:cs="Arial"/>
          <w:lang w:val="de-DE"/>
        </w:rPr>
        <w:t>In Kombination mit der Kverneland a-</w:t>
      </w:r>
      <w:proofErr w:type="spellStart"/>
      <w:r w:rsidRPr="00651E0F">
        <w:rPr>
          <w:rFonts w:ascii="Arial" w:eastAsia="Times New Roman" w:hAnsi="Arial" w:cs="Arial"/>
          <w:lang w:val="de-DE"/>
        </w:rPr>
        <w:t>drill</w:t>
      </w:r>
      <w:proofErr w:type="spellEnd"/>
      <w:r w:rsidRPr="00651E0F">
        <w:rPr>
          <w:rFonts w:ascii="Arial" w:eastAsia="Times New Roman" w:hAnsi="Arial" w:cs="Arial"/>
          <w:lang w:val="de-DE"/>
        </w:rPr>
        <w:t xml:space="preserve"> und f-</w:t>
      </w:r>
      <w:proofErr w:type="spellStart"/>
      <w:r w:rsidRPr="00651E0F">
        <w:rPr>
          <w:rFonts w:ascii="Arial" w:eastAsia="Times New Roman" w:hAnsi="Arial" w:cs="Arial"/>
          <w:lang w:val="de-DE"/>
        </w:rPr>
        <w:t>drill</w:t>
      </w:r>
      <w:proofErr w:type="spellEnd"/>
      <w:r w:rsidRPr="00651E0F">
        <w:rPr>
          <w:rFonts w:ascii="Arial" w:eastAsia="Times New Roman" w:hAnsi="Arial" w:cs="Arial"/>
          <w:lang w:val="de-DE"/>
        </w:rPr>
        <w:t xml:space="preserve"> ist die gleichzeitige Ausbringung von Feststoffdünger oder Begleitfrüchten in einem Arbeitsgang mit </w:t>
      </w:r>
      <w:r w:rsidR="005202C0" w:rsidRPr="00651E0F">
        <w:rPr>
          <w:rFonts w:ascii="Arial" w:eastAsia="Times New Roman" w:hAnsi="Arial" w:cs="Arial"/>
          <w:lang w:val="de-DE"/>
        </w:rPr>
        <w:t xml:space="preserve">der mechanischen </w:t>
      </w:r>
      <w:proofErr w:type="spellStart"/>
      <w:r w:rsidR="00825999">
        <w:rPr>
          <w:rFonts w:ascii="Arial" w:eastAsia="Times New Roman" w:hAnsi="Arial" w:cs="Arial"/>
          <w:lang w:val="de-DE"/>
        </w:rPr>
        <w:t>Beikrautregulierung</w:t>
      </w:r>
      <w:proofErr w:type="spellEnd"/>
      <w:r w:rsidRPr="00651E0F">
        <w:rPr>
          <w:rFonts w:ascii="Arial" w:eastAsia="Times New Roman" w:hAnsi="Arial" w:cs="Arial"/>
          <w:lang w:val="de-DE"/>
        </w:rPr>
        <w:t xml:space="preserve"> möglich.  </w:t>
      </w:r>
    </w:p>
    <w:p w14:paraId="6B4FEB60" w14:textId="40E31B92" w:rsidR="75DC233C" w:rsidRPr="00651E0F" w:rsidRDefault="75DC233C" w:rsidP="2D34746B">
      <w:pPr>
        <w:spacing w:after="0" w:line="240" w:lineRule="auto"/>
        <w:rPr>
          <w:rFonts w:ascii="Arial" w:eastAsia="Times New Roman" w:hAnsi="Arial" w:cs="Arial"/>
          <w:lang w:val="de-DE"/>
        </w:rPr>
      </w:pPr>
      <w:r w:rsidRPr="00651E0F">
        <w:rPr>
          <w:rFonts w:ascii="Arial" w:eastAsia="Times New Roman" w:hAnsi="Arial" w:cs="Arial"/>
          <w:lang w:val="de-DE"/>
        </w:rPr>
        <w:t xml:space="preserve">  </w:t>
      </w:r>
    </w:p>
    <w:p w14:paraId="14B39BC3" w14:textId="51B98BDB" w:rsidR="75DC233C" w:rsidRPr="00651E0F" w:rsidRDefault="75DC233C" w:rsidP="2D34746B">
      <w:pPr>
        <w:spacing w:after="0" w:line="240" w:lineRule="auto"/>
        <w:rPr>
          <w:rFonts w:ascii="Arial" w:eastAsia="Times New Roman" w:hAnsi="Arial" w:cs="Arial"/>
          <w:lang w:val="de-DE"/>
        </w:rPr>
      </w:pPr>
      <w:r w:rsidRPr="00651E0F">
        <w:rPr>
          <w:rFonts w:ascii="Arial" w:eastAsia="Times New Roman" w:hAnsi="Arial" w:cs="Arial"/>
          <w:lang w:val="de-DE"/>
        </w:rPr>
        <w:t xml:space="preserve"> Diese Entwicklungen sind in Arbeit und werden a</w:t>
      </w:r>
      <w:r w:rsidR="00CE2283">
        <w:rPr>
          <w:rFonts w:ascii="Arial" w:eastAsia="Times New Roman" w:hAnsi="Arial" w:cs="Arial"/>
          <w:lang w:val="de-DE"/>
        </w:rPr>
        <w:t>b 2024 als 0</w:t>
      </w:r>
      <w:r w:rsidRPr="00651E0F">
        <w:rPr>
          <w:rFonts w:ascii="Arial" w:eastAsia="Times New Roman" w:hAnsi="Arial" w:cs="Arial"/>
          <w:lang w:val="de-DE"/>
        </w:rPr>
        <w:t>-Serie erhältlich sein.</w:t>
      </w:r>
    </w:p>
    <w:p w14:paraId="0FB78278" w14:textId="77777777" w:rsidR="00833E1B" w:rsidRPr="00651E0F" w:rsidRDefault="00833E1B" w:rsidP="2D34746B">
      <w:pPr>
        <w:spacing w:after="0" w:line="240" w:lineRule="auto"/>
        <w:rPr>
          <w:rFonts w:ascii="Arial" w:eastAsia="Times New Roman" w:hAnsi="Arial" w:cs="Arial"/>
          <w:lang w:val="de-DE"/>
        </w:rPr>
      </w:pPr>
    </w:p>
    <w:p w14:paraId="62EBF3C5" w14:textId="77777777" w:rsidR="00C923A0" w:rsidRPr="00651E0F" w:rsidRDefault="00C923A0" w:rsidP="00C923A0">
      <w:pPr>
        <w:spacing w:after="0" w:line="240" w:lineRule="auto"/>
        <w:rPr>
          <w:rFonts w:ascii="Arial" w:eastAsia="Times New Roman" w:hAnsi="Arial" w:cs="Arial"/>
          <w:lang w:val="de-DE"/>
        </w:rPr>
      </w:pPr>
    </w:p>
    <w:p w14:paraId="52667031" w14:textId="18CFED77" w:rsidR="00C923A0" w:rsidRPr="005202C0" w:rsidRDefault="005202C0" w:rsidP="00C923A0">
      <w:pPr>
        <w:spacing w:after="0" w:line="240" w:lineRule="auto"/>
        <w:rPr>
          <w:rFonts w:ascii="Arial" w:eastAsia="Times New Roman" w:hAnsi="Arial" w:cs="Arial"/>
          <w:sz w:val="20"/>
          <w:szCs w:val="20"/>
          <w:lang w:val="de-DE"/>
        </w:rPr>
      </w:pPr>
      <w:r w:rsidRPr="00CE2283">
        <w:rPr>
          <w:rFonts w:ascii="Arial" w:eastAsia="Times New Roman" w:hAnsi="Arial" w:cs="Arial"/>
          <w:i/>
          <w:sz w:val="20"/>
          <w:szCs w:val="20"/>
          <w:lang w:val="de-DE"/>
        </w:rPr>
        <w:t>Anzahl der Zeichen inkl. Leerzeichen</w:t>
      </w:r>
      <w:r w:rsidR="0069259F" w:rsidRPr="005202C0">
        <w:rPr>
          <w:rFonts w:ascii="Arial" w:eastAsia="Times New Roman" w:hAnsi="Arial" w:cs="Arial"/>
          <w:sz w:val="20"/>
          <w:szCs w:val="20"/>
          <w:lang w:val="de-DE"/>
        </w:rPr>
        <w:t>:</w:t>
      </w:r>
      <w:r w:rsidR="009D6431" w:rsidRPr="005202C0">
        <w:rPr>
          <w:rFonts w:ascii="Arial" w:eastAsia="Times New Roman" w:hAnsi="Arial" w:cs="Arial"/>
          <w:sz w:val="20"/>
          <w:szCs w:val="20"/>
          <w:lang w:val="de-DE"/>
        </w:rPr>
        <w:t xml:space="preserve"> </w:t>
      </w:r>
      <w:r w:rsidR="003F375C" w:rsidRPr="005202C0">
        <w:rPr>
          <w:rFonts w:ascii="Arial" w:eastAsia="Times New Roman" w:hAnsi="Arial" w:cs="Arial"/>
          <w:i/>
          <w:sz w:val="20"/>
          <w:szCs w:val="20"/>
          <w:lang w:val="de-DE"/>
        </w:rPr>
        <w:t>4</w:t>
      </w:r>
      <w:r w:rsidR="00CE2283">
        <w:rPr>
          <w:rFonts w:ascii="Arial" w:eastAsia="Times New Roman" w:hAnsi="Arial" w:cs="Arial"/>
          <w:i/>
          <w:sz w:val="20"/>
          <w:szCs w:val="20"/>
          <w:lang w:val="de-DE"/>
        </w:rPr>
        <w:t>.789</w:t>
      </w:r>
    </w:p>
    <w:p w14:paraId="110FFD37" w14:textId="77777777" w:rsidR="00C923A0" w:rsidRPr="005202C0" w:rsidRDefault="00C923A0" w:rsidP="00C923A0">
      <w:pPr>
        <w:spacing w:after="0" w:line="240" w:lineRule="auto"/>
        <w:jc w:val="center"/>
        <w:rPr>
          <w:rFonts w:ascii="Arial" w:eastAsia="Times New Roman" w:hAnsi="Arial" w:cs="Arial"/>
          <w:lang w:val="de-DE"/>
        </w:rPr>
      </w:pPr>
    </w:p>
    <w:p w14:paraId="1D484AF2" w14:textId="73A5F876" w:rsidR="00825999" w:rsidRPr="006235C6" w:rsidRDefault="00C923A0" w:rsidP="006235C6">
      <w:pPr>
        <w:spacing w:after="0" w:line="240" w:lineRule="auto"/>
        <w:jc w:val="center"/>
        <w:rPr>
          <w:rFonts w:ascii="Arial" w:eastAsia="Times New Roman" w:hAnsi="Arial" w:cs="Arial"/>
          <w:lang w:val="de-DE"/>
        </w:rPr>
      </w:pPr>
      <w:r w:rsidRPr="00587CE5">
        <w:rPr>
          <w:rFonts w:ascii="Arial" w:eastAsia="Times New Roman" w:hAnsi="Arial" w:cs="Arial"/>
          <w:lang w:val="de-DE"/>
        </w:rPr>
        <w:t>***</w:t>
      </w:r>
    </w:p>
    <w:p w14:paraId="7DDE1DDD" w14:textId="77777777" w:rsidR="006235C6" w:rsidRDefault="006235C6" w:rsidP="001F3BD4">
      <w:pPr>
        <w:autoSpaceDE w:val="0"/>
        <w:autoSpaceDN w:val="0"/>
        <w:adjustRightInd w:val="0"/>
        <w:spacing w:after="0" w:line="240" w:lineRule="auto"/>
        <w:rPr>
          <w:rFonts w:ascii="Arial" w:eastAsia="Times New Roman" w:hAnsi="Arial" w:cs="Arial"/>
          <w:b/>
          <w:sz w:val="20"/>
          <w:szCs w:val="20"/>
          <w:lang w:val="de-DE"/>
        </w:rPr>
      </w:pPr>
    </w:p>
    <w:p w14:paraId="4798019F" w14:textId="501CD9D8" w:rsidR="001F3BD4" w:rsidRPr="00A04D9C" w:rsidRDefault="001F3BD4" w:rsidP="001F3BD4">
      <w:pPr>
        <w:autoSpaceDE w:val="0"/>
        <w:autoSpaceDN w:val="0"/>
        <w:adjustRightInd w:val="0"/>
        <w:spacing w:after="0" w:line="240" w:lineRule="auto"/>
        <w:rPr>
          <w:rFonts w:ascii="Arial" w:eastAsia="Times New Roman" w:hAnsi="Arial" w:cs="Arial"/>
          <w:b/>
          <w:sz w:val="20"/>
          <w:szCs w:val="20"/>
          <w:lang w:val="de-DE"/>
        </w:rPr>
      </w:pPr>
      <w:r w:rsidRPr="00A04D9C">
        <w:rPr>
          <w:rFonts w:ascii="Arial" w:eastAsia="Times New Roman" w:hAnsi="Arial" w:cs="Arial"/>
          <w:b/>
          <w:sz w:val="20"/>
          <w:szCs w:val="20"/>
          <w:lang w:val="de-DE"/>
        </w:rPr>
        <w:t>Kverneland ist eine Marke der Kverneland Group</w:t>
      </w:r>
    </w:p>
    <w:p w14:paraId="14E78264" w14:textId="40427204" w:rsidR="001F3BD4" w:rsidRPr="00A04D9C" w:rsidRDefault="001F3BD4" w:rsidP="001F3BD4">
      <w:pPr>
        <w:spacing w:after="0" w:line="240" w:lineRule="auto"/>
        <w:rPr>
          <w:rFonts w:ascii="Arial" w:hAnsi="Arial" w:cs="Arial"/>
          <w:sz w:val="20"/>
          <w:szCs w:val="20"/>
          <w:lang w:val="de-DE"/>
        </w:rPr>
      </w:pPr>
      <w:r w:rsidRPr="00A04D9C">
        <w:rPr>
          <w:rFonts w:ascii="Arial" w:hAnsi="Arial" w:cs="Arial"/>
          <w:sz w:val="20"/>
          <w:szCs w:val="20"/>
          <w:lang w:val="de-DE"/>
        </w:rPr>
        <w:t>Die Kverneland Group ist ein führendes internationales Unternehmen, das landwirtschaftliche Geräte, elektronische Lösungen und digitale Dienstleistungen entwickelt,</w:t>
      </w:r>
      <w:r w:rsidR="006235C6">
        <w:rPr>
          <w:rFonts w:ascii="Arial" w:hAnsi="Arial" w:cs="Arial"/>
          <w:sz w:val="20"/>
          <w:szCs w:val="20"/>
          <w:lang w:val="de-DE"/>
        </w:rPr>
        <w:t xml:space="preserve"> </w:t>
      </w:r>
      <w:r w:rsidRPr="00A04D9C">
        <w:rPr>
          <w:rFonts w:ascii="Arial" w:hAnsi="Arial" w:cs="Arial"/>
          <w:sz w:val="20"/>
          <w:szCs w:val="20"/>
          <w:lang w:val="de-DE"/>
        </w:rPr>
        <w:t xml:space="preserve">produziert und vertreibt. Produktivität, Effizienz und Nachhaltigkeit sind drei wichtige Prinzipien in der heutigen Landwirtschaft, die uns jeden Tag anspornen unsere landwirtschaftliche Technik kontinuierlich weiterzuentwickeln. Die Kverneland Group bietet ein innovatives Sortiment an Sämaschinen, Bodenbearbeitungsgeräten, Futtererntetechnik sowie </w:t>
      </w:r>
      <w:proofErr w:type="spellStart"/>
      <w:r w:rsidRPr="00A04D9C">
        <w:rPr>
          <w:rFonts w:ascii="Arial" w:hAnsi="Arial" w:cs="Arial"/>
          <w:sz w:val="20"/>
          <w:szCs w:val="20"/>
          <w:lang w:val="de-DE"/>
        </w:rPr>
        <w:t>Düngerstreuer</w:t>
      </w:r>
      <w:proofErr w:type="spellEnd"/>
      <w:r w:rsidRPr="00A04D9C">
        <w:rPr>
          <w:rFonts w:ascii="Arial" w:hAnsi="Arial" w:cs="Arial"/>
          <w:sz w:val="20"/>
          <w:szCs w:val="20"/>
          <w:lang w:val="de-DE"/>
        </w:rPr>
        <w:t xml:space="preserve"> und Feldspritzen, elektronischen Lösungen und digitalen Dienstleistungen für landwirtschaftliche Traktoren und Geräte an. Mehr Informationen über die Kverneland Group auf </w:t>
      </w:r>
      <w:hyperlink r:id="rId13" w:history="1">
        <w:r w:rsidRPr="00A04D9C">
          <w:rPr>
            <w:rStyle w:val="Hyperlink"/>
            <w:rFonts w:ascii="Arial" w:hAnsi="Arial" w:cs="Arial"/>
            <w:sz w:val="20"/>
            <w:szCs w:val="20"/>
            <w:lang w:val="de-DE"/>
          </w:rPr>
          <w:t>www.kvernelandgroup.de</w:t>
        </w:r>
      </w:hyperlink>
      <w:r w:rsidRPr="00A04D9C">
        <w:rPr>
          <w:rFonts w:ascii="Arial" w:hAnsi="Arial" w:cs="Arial"/>
          <w:sz w:val="20"/>
          <w:szCs w:val="20"/>
          <w:lang w:val="de-DE"/>
        </w:rPr>
        <w:t>.</w:t>
      </w:r>
    </w:p>
    <w:p w14:paraId="1081F26D" w14:textId="528FF782" w:rsidR="001F3BD4" w:rsidRDefault="001F3BD4" w:rsidP="001F3BD4">
      <w:pPr>
        <w:spacing w:after="0" w:line="240" w:lineRule="auto"/>
        <w:jc w:val="center"/>
        <w:rPr>
          <w:rFonts w:ascii="Arial" w:eastAsia="Times New Roman" w:hAnsi="Arial" w:cs="Arial"/>
          <w:lang w:val="de-DE"/>
        </w:rPr>
      </w:pPr>
    </w:p>
    <w:p w14:paraId="781714C8" w14:textId="77777777" w:rsidR="00DE0F0F" w:rsidRDefault="00DE0F0F" w:rsidP="001F3BD4">
      <w:pPr>
        <w:spacing w:after="0" w:line="240" w:lineRule="auto"/>
        <w:jc w:val="center"/>
        <w:rPr>
          <w:rFonts w:ascii="Arial" w:eastAsia="Times New Roman" w:hAnsi="Arial" w:cs="Arial"/>
          <w:lang w:val="de-DE"/>
        </w:rPr>
      </w:pPr>
    </w:p>
    <w:p w14:paraId="643DE6A2" w14:textId="77777777" w:rsidR="001F3BD4" w:rsidRPr="00825999" w:rsidRDefault="001F3BD4" w:rsidP="001F3BD4">
      <w:pPr>
        <w:spacing w:after="0" w:line="240" w:lineRule="auto"/>
        <w:jc w:val="center"/>
        <w:rPr>
          <w:rFonts w:ascii="Arial" w:eastAsia="Times New Roman" w:hAnsi="Arial" w:cs="Arial"/>
          <w:lang w:val="de-DE"/>
        </w:rPr>
      </w:pPr>
      <w:r w:rsidRPr="00825999">
        <w:rPr>
          <w:rFonts w:ascii="Arial" w:eastAsia="Times New Roman" w:hAnsi="Arial" w:cs="Arial"/>
          <w:lang w:val="de-DE"/>
        </w:rPr>
        <w:t>- - ENDE - -</w:t>
      </w:r>
    </w:p>
    <w:p w14:paraId="23DE523C" w14:textId="77777777" w:rsidR="00A92300" w:rsidRPr="00825999" w:rsidRDefault="00A92300" w:rsidP="00C923A0">
      <w:pPr>
        <w:spacing w:after="0" w:line="240" w:lineRule="auto"/>
        <w:jc w:val="center"/>
        <w:rPr>
          <w:rFonts w:ascii="Arial" w:eastAsia="Times New Roman" w:hAnsi="Arial" w:cs="Arial"/>
          <w:lang w:val="de-DE"/>
        </w:rPr>
      </w:pPr>
    </w:p>
    <w:p w14:paraId="1BCFC669" w14:textId="77777777" w:rsidR="00DE0F0F" w:rsidRDefault="00DE0F0F" w:rsidP="008E0FB9">
      <w:pPr>
        <w:spacing w:after="0" w:line="240" w:lineRule="auto"/>
        <w:rPr>
          <w:rFonts w:ascii="Arial" w:eastAsia="Times New Roman" w:hAnsi="Arial" w:cs="Arial"/>
          <w:b/>
          <w:lang w:val="de-DE"/>
        </w:rPr>
      </w:pPr>
    </w:p>
    <w:p w14:paraId="287C2D50" w14:textId="288545B4" w:rsidR="00D2240A" w:rsidRPr="00AF357E" w:rsidRDefault="006235C6" w:rsidP="008E0FB9">
      <w:pPr>
        <w:spacing w:after="0" w:line="240" w:lineRule="auto"/>
        <w:rPr>
          <w:rFonts w:ascii="Arial" w:eastAsia="Times New Roman" w:hAnsi="Arial" w:cs="Arial"/>
          <w:b/>
          <w:lang w:val="de-DE"/>
        </w:rPr>
      </w:pPr>
      <w:r w:rsidRPr="00AF357E">
        <w:rPr>
          <w:rFonts w:ascii="Arial" w:eastAsia="Times New Roman" w:hAnsi="Arial" w:cs="Arial"/>
          <w:b/>
          <w:lang w:val="de-DE"/>
        </w:rPr>
        <w:t xml:space="preserve">Download von </w:t>
      </w:r>
      <w:r w:rsidR="00825999" w:rsidRPr="00AF357E">
        <w:rPr>
          <w:rFonts w:ascii="Arial" w:eastAsia="Times New Roman" w:hAnsi="Arial" w:cs="Arial"/>
          <w:b/>
          <w:lang w:val="de-DE"/>
        </w:rPr>
        <w:t>V</w:t>
      </w:r>
      <w:r w:rsidR="001F3BD4" w:rsidRPr="00AF357E">
        <w:rPr>
          <w:rFonts w:ascii="Arial" w:eastAsia="Times New Roman" w:hAnsi="Arial" w:cs="Arial"/>
          <w:b/>
          <w:lang w:val="de-DE"/>
        </w:rPr>
        <w:t>ideo</w:t>
      </w:r>
      <w:r w:rsidR="00CE40DC">
        <w:rPr>
          <w:rFonts w:ascii="Arial" w:eastAsia="Times New Roman" w:hAnsi="Arial" w:cs="Arial"/>
          <w:b/>
          <w:lang w:val="de-DE"/>
        </w:rPr>
        <w:t>s</w:t>
      </w:r>
      <w:r w:rsidR="00825999" w:rsidRPr="00AF357E">
        <w:rPr>
          <w:rFonts w:ascii="Arial" w:eastAsia="Times New Roman" w:hAnsi="Arial" w:cs="Arial"/>
          <w:b/>
          <w:lang w:val="de-DE"/>
        </w:rPr>
        <w:t>:</w:t>
      </w:r>
    </w:p>
    <w:p w14:paraId="52E56223" w14:textId="77777777" w:rsidR="00A92300" w:rsidRPr="00825999" w:rsidRDefault="00A92300" w:rsidP="00C923A0">
      <w:pPr>
        <w:spacing w:after="0" w:line="240" w:lineRule="auto"/>
        <w:jc w:val="center"/>
        <w:rPr>
          <w:rFonts w:ascii="Arial" w:eastAsia="Times New Roman" w:hAnsi="Arial" w:cs="Arial"/>
          <w:lang w:val="de-DE"/>
        </w:rPr>
      </w:pPr>
    </w:p>
    <w:p w14:paraId="07547A01" w14:textId="7AD2BDBA" w:rsidR="00C47A0E" w:rsidRDefault="00CE40DC" w:rsidP="00C47A0E">
      <w:pPr>
        <w:spacing w:after="0" w:line="240" w:lineRule="auto"/>
        <w:rPr>
          <w:rFonts w:ascii="Arial" w:eastAsia="Times New Roman" w:hAnsi="Arial" w:cs="Arial"/>
        </w:rPr>
      </w:pPr>
      <w:r>
        <w:rPr>
          <w:rFonts w:ascii="Arial" w:eastAsia="Times New Roman" w:hAnsi="Arial" w:cs="Arial"/>
        </w:rPr>
        <w:pict w14:anchorId="19B57A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45.5pt">
            <v:imagedata r:id="rId14" o:title="Youtube_Onyx in Wheat"/>
          </v:shape>
        </w:pict>
      </w:r>
    </w:p>
    <w:p w14:paraId="71626DC7" w14:textId="44F5550D" w:rsidR="1582194D" w:rsidRPr="00C72A5A" w:rsidRDefault="00DE0F0F" w:rsidP="4EF1DA0E">
      <w:pPr>
        <w:spacing w:after="0" w:line="240" w:lineRule="auto"/>
        <w:rPr>
          <w:rFonts w:ascii="Arial" w:hAnsi="Arial" w:cs="Arial"/>
          <w:i/>
          <w:color w:val="1F497D" w:themeColor="text2"/>
          <w:lang w:val="de-DE"/>
        </w:rPr>
      </w:pPr>
      <w:hyperlink r:id="rId15" w:history="1">
        <w:r w:rsidR="1582194D" w:rsidRPr="006235C6">
          <w:rPr>
            <w:rStyle w:val="Hyperlink"/>
            <w:rFonts w:ascii="Arial" w:hAnsi="Arial" w:cs="Arial"/>
            <w:i/>
            <w:sz w:val="20"/>
            <w:lang w:val="de-DE"/>
          </w:rPr>
          <w:t>Kverneland Onyx Reihenhacke in Get</w:t>
        </w:r>
        <w:r w:rsidR="1582194D" w:rsidRPr="006235C6">
          <w:rPr>
            <w:rStyle w:val="Hyperlink"/>
            <w:rFonts w:ascii="Arial" w:hAnsi="Arial" w:cs="Arial"/>
            <w:i/>
            <w:sz w:val="20"/>
            <w:lang w:val="de-DE"/>
          </w:rPr>
          <w:t>r</w:t>
        </w:r>
        <w:r w:rsidR="1582194D" w:rsidRPr="006235C6">
          <w:rPr>
            <w:rStyle w:val="Hyperlink"/>
            <w:rFonts w:ascii="Arial" w:hAnsi="Arial" w:cs="Arial"/>
            <w:i/>
            <w:sz w:val="20"/>
            <w:lang w:val="de-DE"/>
          </w:rPr>
          <w:t>eide</w:t>
        </w:r>
      </w:hyperlink>
    </w:p>
    <w:p w14:paraId="07459315" w14:textId="77777777" w:rsidR="00C47A0E" w:rsidRPr="001F3BD4" w:rsidRDefault="00C47A0E" w:rsidP="00A92300">
      <w:pPr>
        <w:spacing w:after="0" w:line="240" w:lineRule="auto"/>
        <w:rPr>
          <w:rFonts w:ascii="Calibri" w:hAnsi="Calibri" w:cs="Calibri"/>
          <w:color w:val="1F497D"/>
          <w:lang w:val="de-DE"/>
        </w:rPr>
      </w:pPr>
    </w:p>
    <w:p w14:paraId="6537F28F" w14:textId="139574D0" w:rsidR="00C47A0E" w:rsidRDefault="00CE40DC" w:rsidP="00A92300">
      <w:pPr>
        <w:spacing w:after="0" w:line="240" w:lineRule="auto"/>
        <w:rPr>
          <w:rFonts w:ascii="Calibri" w:hAnsi="Calibri" w:cs="Calibri"/>
          <w:color w:val="1F497D"/>
        </w:rPr>
      </w:pPr>
      <w:r>
        <w:rPr>
          <w:rFonts w:ascii="Calibri" w:hAnsi="Calibri" w:cs="Calibri"/>
          <w:color w:val="1F497D"/>
        </w:rPr>
        <w:pict w14:anchorId="756EBE4B">
          <v:shape id="_x0000_i1026" type="#_x0000_t75" style="width:61pt;height:45.5pt">
            <v:imagedata r:id="rId16" o:title="Youtube_Onyx in maize"/>
          </v:shape>
        </w:pict>
      </w:r>
    </w:p>
    <w:p w14:paraId="22CFB021" w14:textId="7163D071" w:rsidR="00C47A0E" w:rsidRPr="00C72A5A" w:rsidRDefault="00DE0F0F" w:rsidP="4EF1DA0E">
      <w:pPr>
        <w:spacing w:after="0" w:line="240" w:lineRule="auto"/>
        <w:rPr>
          <w:rFonts w:ascii="Arial" w:hAnsi="Arial" w:cs="Arial"/>
          <w:i/>
          <w:color w:val="1F497D" w:themeColor="text2"/>
          <w:sz w:val="20"/>
          <w:lang w:val="de-DE"/>
        </w:rPr>
      </w:pPr>
      <w:hyperlink r:id="rId17" w:history="1">
        <w:r w:rsidR="48CA9591" w:rsidRPr="006235C6">
          <w:rPr>
            <w:rStyle w:val="Hyperlink"/>
            <w:rFonts w:ascii="Arial" w:hAnsi="Arial" w:cs="Arial"/>
            <w:i/>
            <w:sz w:val="20"/>
            <w:lang w:val="de-DE"/>
          </w:rPr>
          <w:t>Kverneland On</w:t>
        </w:r>
        <w:r w:rsidR="006235C6" w:rsidRPr="006235C6">
          <w:rPr>
            <w:rStyle w:val="Hyperlink"/>
            <w:rFonts w:ascii="Arial" w:hAnsi="Arial" w:cs="Arial"/>
            <w:i/>
            <w:sz w:val="20"/>
            <w:lang w:val="de-DE"/>
          </w:rPr>
          <w:t>yx Reihen</w:t>
        </w:r>
        <w:r w:rsidR="006235C6" w:rsidRPr="006235C6">
          <w:rPr>
            <w:rStyle w:val="Hyperlink"/>
            <w:rFonts w:ascii="Arial" w:hAnsi="Arial" w:cs="Arial"/>
            <w:i/>
            <w:sz w:val="20"/>
            <w:lang w:val="de-DE"/>
          </w:rPr>
          <w:t>h</w:t>
        </w:r>
        <w:r w:rsidR="006235C6" w:rsidRPr="006235C6">
          <w:rPr>
            <w:rStyle w:val="Hyperlink"/>
            <w:rFonts w:ascii="Arial" w:hAnsi="Arial" w:cs="Arial"/>
            <w:i/>
            <w:sz w:val="20"/>
            <w:lang w:val="de-DE"/>
          </w:rPr>
          <w:t>acke in Reihenkulturen</w:t>
        </w:r>
      </w:hyperlink>
      <w:r w:rsidR="006235C6">
        <w:rPr>
          <w:rFonts w:ascii="Arial" w:hAnsi="Arial" w:cs="Arial"/>
          <w:i/>
          <w:sz w:val="20"/>
          <w:lang w:val="de-DE"/>
        </w:rPr>
        <w:t xml:space="preserve"> </w:t>
      </w:r>
    </w:p>
    <w:p w14:paraId="4F670158" w14:textId="77777777" w:rsidR="00C47A0E" w:rsidRPr="001F3BD4" w:rsidRDefault="00C47A0E" w:rsidP="4EF1DA0E">
      <w:pPr>
        <w:spacing w:after="0" w:line="240" w:lineRule="auto"/>
        <w:rPr>
          <w:rFonts w:ascii="Calibri" w:hAnsi="Calibri" w:cs="Calibri"/>
          <w:color w:val="1F497D" w:themeColor="text2"/>
          <w:lang w:val="de-DE"/>
        </w:rPr>
      </w:pPr>
    </w:p>
    <w:p w14:paraId="70DF9E56" w14:textId="5937AE13" w:rsidR="00C47A0E" w:rsidRPr="001F3BD4" w:rsidRDefault="00C47A0E" w:rsidP="4EF1DA0E">
      <w:pPr>
        <w:spacing w:after="0" w:line="240" w:lineRule="auto"/>
        <w:rPr>
          <w:rFonts w:ascii="Arial" w:eastAsia="Times New Roman" w:hAnsi="Arial" w:cs="Arial"/>
          <w:u w:val="single"/>
          <w:lang w:val="de-DE"/>
        </w:rPr>
      </w:pPr>
    </w:p>
    <w:p w14:paraId="38515801" w14:textId="6DF1E10E" w:rsidR="00A92300" w:rsidRPr="00AF357E" w:rsidRDefault="00A92300" w:rsidP="00A92300">
      <w:pPr>
        <w:spacing w:after="0" w:line="240" w:lineRule="auto"/>
        <w:rPr>
          <w:rFonts w:ascii="Arial" w:eastAsia="Times New Roman" w:hAnsi="Arial" w:cs="Arial"/>
          <w:b/>
          <w:lang w:val="de-DE"/>
        </w:rPr>
      </w:pPr>
      <w:r w:rsidRPr="00AF357E">
        <w:rPr>
          <w:rFonts w:ascii="Arial" w:eastAsia="Times New Roman" w:hAnsi="Arial" w:cs="Arial"/>
          <w:b/>
          <w:lang w:val="de-DE"/>
        </w:rPr>
        <w:t xml:space="preserve">Download </w:t>
      </w:r>
      <w:r w:rsidR="001F3BD4" w:rsidRPr="00AF357E">
        <w:rPr>
          <w:rFonts w:ascii="Arial" w:eastAsia="Times New Roman" w:hAnsi="Arial" w:cs="Arial"/>
          <w:b/>
          <w:lang w:val="de-DE"/>
        </w:rPr>
        <w:t>hochauflösender Bilder</w:t>
      </w:r>
      <w:r w:rsidR="00AF357E">
        <w:rPr>
          <w:rFonts w:ascii="Arial" w:eastAsia="Times New Roman" w:hAnsi="Arial" w:cs="Arial"/>
          <w:b/>
          <w:lang w:val="de-DE"/>
        </w:rPr>
        <w:t>:</w:t>
      </w:r>
    </w:p>
    <w:p w14:paraId="4ED0442B" w14:textId="394FF2E7" w:rsidR="70BB8365" w:rsidRPr="00651E0F" w:rsidRDefault="000B642B" w:rsidP="4EF1DA0E">
      <w:pPr>
        <w:rPr>
          <w:lang w:val="de-DE"/>
        </w:rPr>
      </w:pPr>
      <w:r w:rsidRPr="001F3BD4">
        <w:rPr>
          <w:lang w:val="de-DE"/>
        </w:rPr>
        <w:br/>
      </w:r>
      <w:r w:rsidR="00A92300">
        <w:rPr>
          <w:noProof/>
          <w:lang w:val="de-DE" w:eastAsia="de-DE"/>
        </w:rPr>
        <w:drawing>
          <wp:inline distT="0" distB="0" distL="0" distR="0" wp14:anchorId="4FC74731" wp14:editId="2572E492">
            <wp:extent cx="784248" cy="641350"/>
            <wp:effectExtent l="0" t="0" r="0" b="635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96676" cy="651514"/>
                    </a:xfrm>
                    <a:prstGeom prst="rect">
                      <a:avLst/>
                    </a:prstGeom>
                  </pic:spPr>
                </pic:pic>
              </a:graphicData>
            </a:graphic>
          </wp:inline>
        </w:drawing>
      </w:r>
      <w:r w:rsidRPr="001F3BD4">
        <w:rPr>
          <w:lang w:val="de-DE"/>
        </w:rPr>
        <w:br/>
      </w:r>
      <w:hyperlink r:id="rId19" w:history="1">
        <w:r w:rsidR="70BB8365" w:rsidRPr="00C72A5A">
          <w:rPr>
            <w:rStyle w:val="Hyperlink"/>
            <w:rFonts w:ascii="Arial" w:hAnsi="Arial" w:cs="Arial"/>
            <w:i/>
            <w:sz w:val="20"/>
            <w:lang w:val="de-DE"/>
          </w:rPr>
          <w:t xml:space="preserve">Kverneland Reihenhacke Onyx mit </w:t>
        </w:r>
        <w:r w:rsidR="70BB8365" w:rsidRPr="00C72A5A">
          <w:rPr>
            <w:rStyle w:val="Hyperlink"/>
            <w:rFonts w:ascii="Arial" w:hAnsi="Arial" w:cs="Arial"/>
            <w:i/>
            <w:sz w:val="20"/>
            <w:lang w:val="de-DE"/>
          </w:rPr>
          <w:t>V</w:t>
        </w:r>
        <w:r w:rsidR="70BB8365" w:rsidRPr="00C72A5A">
          <w:rPr>
            <w:rStyle w:val="Hyperlink"/>
            <w:rFonts w:ascii="Arial" w:hAnsi="Arial" w:cs="Arial"/>
            <w:i/>
            <w:sz w:val="20"/>
            <w:lang w:val="de-DE"/>
          </w:rPr>
          <w:t xml:space="preserve">erschieberahmen </w:t>
        </w:r>
        <w:proofErr w:type="spellStart"/>
        <w:r w:rsidR="70BB8365" w:rsidRPr="00C72A5A">
          <w:rPr>
            <w:rStyle w:val="Hyperlink"/>
            <w:rFonts w:ascii="Arial" w:hAnsi="Arial" w:cs="Arial"/>
            <w:i/>
            <w:sz w:val="20"/>
            <w:lang w:val="de-DE"/>
          </w:rPr>
          <w:t>Lynx</w:t>
        </w:r>
        <w:proofErr w:type="spellEnd"/>
        <w:r w:rsidR="70BB8365" w:rsidRPr="00C72A5A">
          <w:rPr>
            <w:rStyle w:val="Hyperlink"/>
            <w:rFonts w:ascii="Arial" w:hAnsi="Arial" w:cs="Arial"/>
            <w:i/>
            <w:sz w:val="20"/>
            <w:lang w:val="de-DE"/>
          </w:rPr>
          <w:t xml:space="preserve"> im Mai</w:t>
        </w:r>
        <w:r w:rsidR="005202C0" w:rsidRPr="00C72A5A">
          <w:rPr>
            <w:rStyle w:val="Hyperlink"/>
            <w:rFonts w:ascii="Arial" w:hAnsi="Arial" w:cs="Arial"/>
            <w:i/>
            <w:sz w:val="20"/>
            <w:lang w:val="de-DE"/>
          </w:rPr>
          <w:t xml:space="preserve"> (Bild 1)</w:t>
        </w:r>
      </w:hyperlink>
      <w:r w:rsidR="001F3BD4" w:rsidRPr="00C72A5A">
        <w:rPr>
          <w:i/>
          <w:sz w:val="20"/>
          <w:lang w:val="de-DE"/>
        </w:rPr>
        <w:t xml:space="preserve"> </w:t>
      </w:r>
    </w:p>
    <w:p w14:paraId="144A5D23" w14:textId="77777777" w:rsidR="000B642B" w:rsidRDefault="00B23252" w:rsidP="00C923A0">
      <w:pPr>
        <w:spacing w:after="0" w:line="240" w:lineRule="auto"/>
        <w:rPr>
          <w:rFonts w:ascii="Arial" w:eastAsia="Times New Roman" w:hAnsi="Arial" w:cs="Arial"/>
          <w:u w:val="single"/>
        </w:rPr>
      </w:pPr>
      <w:r w:rsidRPr="006235C6">
        <w:rPr>
          <w:rFonts w:ascii="Arial" w:eastAsia="Times New Roman" w:hAnsi="Arial" w:cs="Arial"/>
          <w:noProof/>
          <w:lang w:val="de-DE" w:eastAsia="de-DE"/>
        </w:rPr>
        <w:drawing>
          <wp:inline distT="0" distB="0" distL="0" distR="0" wp14:anchorId="3614735A" wp14:editId="7799ED01">
            <wp:extent cx="765175" cy="519440"/>
            <wp:effectExtent l="19050" t="19050" r="15875" b="1397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148" r="4116" b="3704"/>
                    <a:stretch/>
                  </pic:blipFill>
                  <pic:spPr bwMode="auto">
                    <a:xfrm>
                      <a:off x="0" y="0"/>
                      <a:ext cx="808742" cy="549016"/>
                    </a:xfrm>
                    <a:prstGeom prst="rect">
                      <a:avLst/>
                    </a:prstGeom>
                    <a:ln>
                      <a:solidFill>
                        <a:srgbClr val="000000"/>
                      </a:solidFill>
                    </a:ln>
                    <a:extLst>
                      <a:ext uri="{53640926-AAD7-44D8-BBD7-CCE9431645EC}">
                        <a14:shadowObscured xmlns:a14="http://schemas.microsoft.com/office/drawing/2010/main"/>
                      </a:ext>
                    </a:extLst>
                  </pic:spPr>
                </pic:pic>
              </a:graphicData>
            </a:graphic>
          </wp:inline>
        </w:drawing>
      </w:r>
    </w:p>
    <w:p w14:paraId="738610EB" w14:textId="36053FE0" w:rsidR="008E0FB9" w:rsidRPr="00C72A5A" w:rsidRDefault="00DE0F0F" w:rsidP="006235C6">
      <w:pPr>
        <w:spacing w:after="240" w:line="240" w:lineRule="auto"/>
        <w:rPr>
          <w:rFonts w:ascii="Arial" w:eastAsia="Times New Roman" w:hAnsi="Arial" w:cs="Arial"/>
          <w:i/>
          <w:iCs/>
          <w:sz w:val="20"/>
          <w:lang w:val="de-DE"/>
        </w:rPr>
      </w:pPr>
      <w:hyperlink r:id="rId21" w:history="1">
        <w:r w:rsidR="005202C0" w:rsidRPr="00DE0F0F">
          <w:rPr>
            <w:rStyle w:val="Hyperlink"/>
            <w:rFonts w:ascii="Arial" w:eastAsia="Times New Roman" w:hAnsi="Arial" w:cs="Arial"/>
            <w:i/>
            <w:iCs/>
            <w:sz w:val="20"/>
            <w:lang w:val="de-DE"/>
          </w:rPr>
          <w:t>Kverneland Onyx</w:t>
        </w:r>
        <w:r w:rsidR="05A44849" w:rsidRPr="00DE0F0F">
          <w:rPr>
            <w:rStyle w:val="Hyperlink"/>
            <w:rFonts w:ascii="Arial" w:eastAsia="Times New Roman" w:hAnsi="Arial" w:cs="Arial"/>
            <w:i/>
            <w:iCs/>
            <w:sz w:val="20"/>
            <w:lang w:val="de-DE"/>
          </w:rPr>
          <w:t xml:space="preserve"> kom</w:t>
        </w:r>
        <w:r w:rsidR="05A44849" w:rsidRPr="00DE0F0F">
          <w:rPr>
            <w:rStyle w:val="Hyperlink"/>
            <w:rFonts w:ascii="Arial" w:eastAsia="Times New Roman" w:hAnsi="Arial" w:cs="Arial"/>
            <w:i/>
            <w:iCs/>
            <w:sz w:val="20"/>
            <w:lang w:val="de-DE"/>
          </w:rPr>
          <w:t>b</w:t>
        </w:r>
        <w:r w:rsidR="05A44849" w:rsidRPr="00DE0F0F">
          <w:rPr>
            <w:rStyle w:val="Hyperlink"/>
            <w:rFonts w:ascii="Arial" w:eastAsia="Times New Roman" w:hAnsi="Arial" w:cs="Arial"/>
            <w:i/>
            <w:iCs/>
            <w:sz w:val="20"/>
            <w:lang w:val="de-DE"/>
          </w:rPr>
          <w:t>iniert effektives Hacken, das Aufbrechen der Deckschicht und den Schut</w:t>
        </w:r>
        <w:r w:rsidRPr="00DE0F0F">
          <w:rPr>
            <w:rStyle w:val="Hyperlink"/>
            <w:rFonts w:ascii="Arial" w:eastAsia="Times New Roman" w:hAnsi="Arial" w:cs="Arial"/>
            <w:i/>
            <w:iCs/>
            <w:sz w:val="20"/>
            <w:lang w:val="de-DE"/>
          </w:rPr>
          <w:t>z der Bodenfeuchtigkeit (Bild 2)</w:t>
        </w:r>
      </w:hyperlink>
    </w:p>
    <w:p w14:paraId="17DA6464" w14:textId="0176BF5E" w:rsidR="56748C62" w:rsidRPr="001F3BD4" w:rsidRDefault="00A92300" w:rsidP="4EF1DA0E">
      <w:pPr>
        <w:rPr>
          <w:rFonts w:cstheme="minorHAnsi"/>
          <w:lang w:val="de-DE"/>
        </w:rPr>
      </w:pPr>
      <w:r w:rsidRPr="001F3BD4">
        <w:rPr>
          <w:rFonts w:cstheme="minorHAnsi"/>
          <w:noProof/>
          <w:lang w:val="de-DE" w:eastAsia="de-DE"/>
        </w:rPr>
        <w:drawing>
          <wp:inline distT="0" distB="0" distL="0" distR="0" wp14:anchorId="0E35789E" wp14:editId="6D69CDE8">
            <wp:extent cx="783192" cy="584200"/>
            <wp:effectExtent l="0" t="0" r="0" b="635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96308" cy="593983"/>
                    </a:xfrm>
                    <a:prstGeom prst="rect">
                      <a:avLst/>
                    </a:prstGeom>
                  </pic:spPr>
                </pic:pic>
              </a:graphicData>
            </a:graphic>
          </wp:inline>
        </w:drawing>
      </w:r>
      <w:r w:rsidR="000B642B" w:rsidRPr="001F3BD4">
        <w:rPr>
          <w:rFonts w:cstheme="minorHAnsi"/>
          <w:lang w:val="de-DE"/>
        </w:rPr>
        <w:br/>
      </w:r>
      <w:hyperlink r:id="rId23" w:history="1">
        <w:r w:rsidR="005202C0" w:rsidRPr="00C72A5A">
          <w:rPr>
            <w:rStyle w:val="Hyperlink"/>
            <w:rFonts w:ascii="Arial" w:hAnsi="Arial" w:cs="Arial"/>
            <w:i/>
            <w:sz w:val="20"/>
            <w:lang w:val="de-DE"/>
          </w:rPr>
          <w:t xml:space="preserve">Kverneland </w:t>
        </w:r>
        <w:r w:rsidR="56748C62" w:rsidRPr="00C72A5A">
          <w:rPr>
            <w:rStyle w:val="Hyperlink"/>
            <w:rFonts w:ascii="Arial" w:hAnsi="Arial" w:cs="Arial"/>
            <w:i/>
            <w:sz w:val="20"/>
            <w:lang w:val="de-DE"/>
          </w:rPr>
          <w:t>Onyx Reihen</w:t>
        </w:r>
        <w:bookmarkStart w:id="0" w:name="_GoBack"/>
        <w:bookmarkEnd w:id="0"/>
        <w:r w:rsidR="56748C62" w:rsidRPr="00C72A5A">
          <w:rPr>
            <w:rStyle w:val="Hyperlink"/>
            <w:rFonts w:ascii="Arial" w:hAnsi="Arial" w:cs="Arial"/>
            <w:i/>
            <w:sz w:val="20"/>
            <w:lang w:val="de-DE"/>
          </w:rPr>
          <w:t>h</w:t>
        </w:r>
        <w:r w:rsidR="56748C62" w:rsidRPr="00C72A5A">
          <w:rPr>
            <w:rStyle w:val="Hyperlink"/>
            <w:rFonts w:ascii="Arial" w:hAnsi="Arial" w:cs="Arial"/>
            <w:i/>
            <w:sz w:val="20"/>
            <w:lang w:val="de-DE"/>
          </w:rPr>
          <w:t xml:space="preserve">acke in Kombination mit </w:t>
        </w:r>
        <w:proofErr w:type="spellStart"/>
        <w:r w:rsidR="56748C62" w:rsidRPr="00C72A5A">
          <w:rPr>
            <w:rStyle w:val="Hyperlink"/>
            <w:rFonts w:ascii="Arial" w:hAnsi="Arial" w:cs="Arial"/>
            <w:i/>
            <w:sz w:val="20"/>
            <w:lang w:val="de-DE"/>
          </w:rPr>
          <w:t>iXtra</w:t>
        </w:r>
        <w:proofErr w:type="spellEnd"/>
        <w:r w:rsidR="56748C62" w:rsidRPr="00C72A5A">
          <w:rPr>
            <w:rStyle w:val="Hyperlink"/>
            <w:rFonts w:ascii="Arial" w:hAnsi="Arial" w:cs="Arial"/>
            <w:i/>
            <w:sz w:val="20"/>
            <w:lang w:val="de-DE"/>
          </w:rPr>
          <w:t xml:space="preserve"> </w:t>
        </w:r>
        <w:proofErr w:type="spellStart"/>
        <w:r w:rsidR="56748C62" w:rsidRPr="00C72A5A">
          <w:rPr>
            <w:rStyle w:val="Hyperlink"/>
            <w:rFonts w:ascii="Arial" w:hAnsi="Arial" w:cs="Arial"/>
            <w:i/>
            <w:sz w:val="20"/>
            <w:lang w:val="de-DE"/>
          </w:rPr>
          <w:t>LiFe</w:t>
        </w:r>
        <w:proofErr w:type="spellEnd"/>
        <w:r w:rsidR="56748C62" w:rsidRPr="00C72A5A">
          <w:rPr>
            <w:rStyle w:val="Hyperlink"/>
            <w:rFonts w:ascii="Arial" w:hAnsi="Arial" w:cs="Arial"/>
            <w:i/>
            <w:sz w:val="20"/>
            <w:lang w:val="de-DE"/>
          </w:rPr>
          <w:t xml:space="preserve"> für die Bandspritzung im kombinierten Einsatz (Bild 3)</w:t>
        </w:r>
      </w:hyperlink>
    </w:p>
    <w:p w14:paraId="1842CDD1" w14:textId="77777777" w:rsidR="001F3BD4" w:rsidRDefault="001F3BD4" w:rsidP="001F3BD4">
      <w:pPr>
        <w:spacing w:after="0" w:line="240" w:lineRule="auto"/>
        <w:rPr>
          <w:lang w:val="de-DE"/>
        </w:rPr>
      </w:pPr>
    </w:p>
    <w:p w14:paraId="310E677F" w14:textId="05869D07" w:rsidR="001F3BD4" w:rsidRPr="00AD2B7F" w:rsidRDefault="001F3BD4" w:rsidP="001F3BD4">
      <w:pPr>
        <w:spacing w:after="0" w:line="240" w:lineRule="auto"/>
        <w:rPr>
          <w:rFonts w:ascii="Arial" w:eastAsia="Times New Roman" w:hAnsi="Arial" w:cs="Arial"/>
          <w:b/>
          <w:lang w:val="nl-NL"/>
        </w:rPr>
      </w:pPr>
      <w:r>
        <w:rPr>
          <w:rFonts w:ascii="Arial" w:eastAsia="Times New Roman" w:hAnsi="Arial" w:cs="Arial"/>
          <w:b/>
          <w:lang w:val="nl-NL"/>
        </w:rPr>
        <w:t>Für nähere Informationen</w:t>
      </w:r>
      <w:r w:rsidRPr="00AD2B7F">
        <w:rPr>
          <w:rFonts w:ascii="Arial" w:eastAsia="Times New Roman" w:hAnsi="Arial" w:cs="Arial"/>
          <w:b/>
          <w:lang w:val="nl-NL"/>
        </w:rPr>
        <w:t>:</w:t>
      </w:r>
    </w:p>
    <w:p w14:paraId="10A53899" w14:textId="77777777" w:rsidR="001F3BD4" w:rsidRPr="00AD2B7F" w:rsidRDefault="001F3BD4" w:rsidP="001F3BD4">
      <w:pPr>
        <w:spacing w:after="0" w:line="240" w:lineRule="auto"/>
        <w:rPr>
          <w:rFonts w:ascii="Arial" w:eastAsia="Times New Roman" w:hAnsi="Arial" w:cs="Arial"/>
          <w:lang w:val="nl-NL"/>
        </w:rPr>
      </w:pPr>
    </w:p>
    <w:p w14:paraId="2D7907AC" w14:textId="77777777" w:rsidR="001F3BD4" w:rsidRPr="0069147B" w:rsidRDefault="001F3BD4" w:rsidP="001F3BD4">
      <w:pPr>
        <w:spacing w:after="0"/>
        <w:rPr>
          <w:rFonts w:ascii="Arial" w:eastAsia="Times New Roman" w:hAnsi="Arial" w:cs="Arial"/>
          <w:lang w:val="nl-NL"/>
        </w:rPr>
      </w:pPr>
      <w:r>
        <w:rPr>
          <w:rFonts w:ascii="Arial" w:eastAsia="Times New Roman" w:hAnsi="Arial" w:cs="Arial"/>
          <w:lang w:val="nl-NL"/>
        </w:rPr>
        <w:t>Michael Kotthoff</w:t>
      </w:r>
    </w:p>
    <w:p w14:paraId="17280CE8" w14:textId="77777777" w:rsidR="001F3BD4" w:rsidRPr="0069147B" w:rsidRDefault="001F3BD4" w:rsidP="001F3BD4">
      <w:pPr>
        <w:spacing w:after="0"/>
        <w:rPr>
          <w:rFonts w:ascii="Arial" w:eastAsia="Times New Roman" w:hAnsi="Arial" w:cs="Arial"/>
          <w:lang w:val="nl-NL"/>
        </w:rPr>
      </w:pPr>
      <w:r w:rsidRPr="0069147B">
        <w:rPr>
          <w:rFonts w:ascii="Arial" w:eastAsia="Times New Roman" w:hAnsi="Arial" w:cs="Arial"/>
          <w:lang w:val="nl-NL"/>
        </w:rPr>
        <w:t xml:space="preserve">Produktmanager </w:t>
      </w:r>
      <w:r>
        <w:rPr>
          <w:rFonts w:ascii="Arial" w:eastAsia="Times New Roman" w:hAnsi="Arial" w:cs="Arial"/>
          <w:lang w:val="nl-NL"/>
        </w:rPr>
        <w:t>Bodenbearbeitung</w:t>
      </w:r>
    </w:p>
    <w:p w14:paraId="7683D554" w14:textId="77777777" w:rsidR="001F3BD4" w:rsidRDefault="001F3BD4" w:rsidP="001F3BD4">
      <w:pPr>
        <w:spacing w:after="0"/>
        <w:rPr>
          <w:rFonts w:ascii="Arial" w:eastAsia="Times New Roman" w:hAnsi="Arial" w:cs="Arial"/>
          <w:lang w:val="nl-NL"/>
        </w:rPr>
      </w:pPr>
      <w:r w:rsidRPr="0069147B">
        <w:rPr>
          <w:rFonts w:ascii="Arial" w:eastAsia="Times New Roman" w:hAnsi="Arial" w:cs="Arial"/>
          <w:lang w:val="nl-NL"/>
        </w:rPr>
        <w:t>Kverneland Group Deutschland GmbH</w:t>
      </w:r>
    </w:p>
    <w:p w14:paraId="7D5123BC" w14:textId="77777777" w:rsidR="006235C6" w:rsidRDefault="006235C6" w:rsidP="001F3BD4">
      <w:pPr>
        <w:spacing w:after="0"/>
        <w:rPr>
          <w:rFonts w:ascii="Arial" w:hAnsi="Arial" w:cs="Arial"/>
          <w:lang w:val="de-DE"/>
        </w:rPr>
      </w:pPr>
    </w:p>
    <w:p w14:paraId="0A30B9FA" w14:textId="317F579E" w:rsidR="001F3BD4" w:rsidRPr="007A531D" w:rsidRDefault="00D75AD1" w:rsidP="001F3BD4">
      <w:pPr>
        <w:spacing w:after="0"/>
        <w:rPr>
          <w:rFonts w:ascii="Arial" w:hAnsi="Arial" w:cs="Arial"/>
          <w:lang w:val="de-DE"/>
        </w:rPr>
      </w:pPr>
      <w:r>
        <w:rPr>
          <w:rFonts w:ascii="Arial" w:hAnsi="Arial" w:cs="Arial"/>
          <w:lang w:val="de-DE"/>
        </w:rPr>
        <w:t xml:space="preserve">Mobil: </w:t>
      </w:r>
      <w:r w:rsidR="001F3BD4" w:rsidRPr="007A531D">
        <w:rPr>
          <w:rFonts w:ascii="Arial" w:hAnsi="Arial" w:cs="Arial"/>
          <w:lang w:val="de-DE"/>
        </w:rPr>
        <w:t>+49 1758264510</w:t>
      </w:r>
    </w:p>
    <w:p w14:paraId="0A5B6286" w14:textId="6AF578C9" w:rsidR="001F3BD4" w:rsidRDefault="00D75AD1" w:rsidP="001F3BD4">
      <w:pPr>
        <w:spacing w:after="0"/>
        <w:rPr>
          <w:rFonts w:ascii="Arial" w:hAnsi="Arial" w:cs="Arial"/>
          <w:lang w:val="de-DE"/>
        </w:rPr>
      </w:pPr>
      <w:r w:rsidRPr="00D75AD1">
        <w:rPr>
          <w:rFonts w:ascii="Arial" w:hAnsi="Arial" w:cs="Arial"/>
          <w:lang w:val="de-DE"/>
        </w:rPr>
        <w:t>E-Mail:</w:t>
      </w:r>
      <w:r w:rsidRPr="00D75AD1">
        <w:rPr>
          <w:lang w:val="de-DE"/>
        </w:rPr>
        <w:t xml:space="preserve"> </w:t>
      </w:r>
      <w:hyperlink r:id="rId24" w:history="1">
        <w:r w:rsidR="001F3BD4" w:rsidRPr="001509F1">
          <w:rPr>
            <w:rStyle w:val="Hyperlink"/>
            <w:rFonts w:ascii="Arial" w:hAnsi="Arial" w:cs="Arial"/>
            <w:lang w:val="de-DE"/>
          </w:rPr>
          <w:t>michael.kotthoff@kvernelandgroup.com</w:t>
        </w:r>
      </w:hyperlink>
    </w:p>
    <w:p w14:paraId="087544D9" w14:textId="1B3092E0" w:rsidR="001F3BD4" w:rsidRDefault="001F3BD4" w:rsidP="001F3BD4">
      <w:pPr>
        <w:rPr>
          <w:rStyle w:val="Hyperlink"/>
          <w:rFonts w:ascii="Arial" w:eastAsia="Times New Roman" w:hAnsi="Arial" w:cs="Arial"/>
          <w:lang w:val="de-DE"/>
        </w:rPr>
      </w:pPr>
    </w:p>
    <w:tbl>
      <w:tblPr>
        <w:tblW w:w="9787" w:type="dxa"/>
        <w:tblInd w:w="-108" w:type="dxa"/>
        <w:tblLook w:val="04A0" w:firstRow="1" w:lastRow="0" w:firstColumn="1" w:lastColumn="0" w:noHBand="0" w:noVBand="1"/>
      </w:tblPr>
      <w:tblGrid>
        <w:gridCol w:w="71"/>
        <w:gridCol w:w="714"/>
        <w:gridCol w:w="925"/>
        <w:gridCol w:w="785"/>
        <w:gridCol w:w="1456"/>
        <w:gridCol w:w="785"/>
        <w:gridCol w:w="1104"/>
        <w:gridCol w:w="785"/>
        <w:gridCol w:w="363"/>
        <w:gridCol w:w="562"/>
        <w:gridCol w:w="786"/>
        <w:gridCol w:w="775"/>
        <w:gridCol w:w="676"/>
      </w:tblGrid>
      <w:tr w:rsidR="001F3BD4" w:rsidRPr="00CE40DC" w14:paraId="48C43B57" w14:textId="77777777" w:rsidTr="006235C6">
        <w:trPr>
          <w:gridBefore w:val="1"/>
          <w:gridAfter w:val="1"/>
          <w:wBefore w:w="65" w:type="dxa"/>
          <w:wAfter w:w="797" w:type="dxa"/>
          <w:trHeight w:val="137"/>
        </w:trPr>
        <w:tc>
          <w:tcPr>
            <w:tcW w:w="6766" w:type="dxa"/>
            <w:gridSpan w:val="8"/>
            <w:shd w:val="clear" w:color="auto" w:fill="auto"/>
          </w:tcPr>
          <w:p w14:paraId="15DEF0CE" w14:textId="77777777" w:rsidR="001F3BD4" w:rsidRPr="00D9105C" w:rsidRDefault="001F3BD4" w:rsidP="00EE4860">
            <w:pPr>
              <w:rPr>
                <w:rFonts w:ascii="Arial" w:hAnsi="Arial" w:cs="Arial"/>
                <w:b/>
                <w:noProof/>
                <w:sz w:val="14"/>
                <w:szCs w:val="16"/>
                <w:lang w:val="de-DE"/>
              </w:rPr>
            </w:pPr>
            <w:r w:rsidRPr="00D9105C">
              <w:rPr>
                <w:rFonts w:ascii="Arial" w:hAnsi="Arial" w:cs="Arial"/>
                <w:b/>
                <w:noProof/>
                <w:sz w:val="14"/>
                <w:szCs w:val="16"/>
                <w:lang w:val="de-DE"/>
              </w:rPr>
              <w:t>Kverneland in den sozialen M</w:t>
            </w:r>
            <w:r>
              <w:rPr>
                <w:rFonts w:ascii="Arial" w:hAnsi="Arial" w:cs="Arial"/>
                <w:b/>
                <w:noProof/>
                <w:sz w:val="14"/>
                <w:szCs w:val="16"/>
                <w:lang w:val="de-DE"/>
              </w:rPr>
              <w:t>edien</w:t>
            </w:r>
          </w:p>
        </w:tc>
        <w:tc>
          <w:tcPr>
            <w:tcW w:w="2159" w:type="dxa"/>
            <w:gridSpan w:val="3"/>
            <w:shd w:val="clear" w:color="auto" w:fill="auto"/>
          </w:tcPr>
          <w:p w14:paraId="24C8DC9D" w14:textId="77777777" w:rsidR="001F3BD4" w:rsidRPr="00D9105C" w:rsidRDefault="001F3BD4" w:rsidP="00EE4860">
            <w:pPr>
              <w:rPr>
                <w:rFonts w:ascii="Arial" w:hAnsi="Arial" w:cs="Arial"/>
                <w:b/>
                <w:noProof/>
                <w:sz w:val="14"/>
                <w:szCs w:val="16"/>
                <w:lang w:val="de-DE"/>
              </w:rPr>
            </w:pPr>
          </w:p>
        </w:tc>
      </w:tr>
      <w:tr w:rsidR="001F3BD4" w:rsidRPr="00E577A2" w14:paraId="3EBE38A9" w14:textId="77777777" w:rsidTr="006235C6">
        <w:trPr>
          <w:trHeight w:val="532"/>
        </w:trPr>
        <w:tc>
          <w:tcPr>
            <w:tcW w:w="764" w:type="dxa"/>
            <w:gridSpan w:val="2"/>
            <w:shd w:val="clear" w:color="auto" w:fill="auto"/>
            <w:vAlign w:val="bottom"/>
          </w:tcPr>
          <w:p w14:paraId="53797E55" w14:textId="77777777" w:rsidR="001F3BD4" w:rsidRPr="00D9105C" w:rsidRDefault="001F3BD4" w:rsidP="00EE4860">
            <w:pPr>
              <w:rPr>
                <w:rFonts w:ascii="Arial" w:hAnsi="Arial" w:cs="Arial"/>
                <w:b/>
                <w:noProof/>
                <w:sz w:val="14"/>
                <w:szCs w:val="14"/>
                <w:lang w:val="de-DE"/>
              </w:rPr>
            </w:pPr>
            <w:r w:rsidRPr="00E577A2">
              <w:rPr>
                <w:rFonts w:ascii="Arial" w:hAnsi="Arial" w:cs="Arial"/>
                <w:noProof/>
                <w:sz w:val="14"/>
                <w:szCs w:val="14"/>
                <w:lang w:val="de-DE" w:eastAsia="de-DE"/>
              </w:rPr>
              <w:drawing>
                <wp:anchor distT="0" distB="0" distL="114300" distR="114300" simplePos="0" relativeHeight="251658244" behindDoc="0" locked="0" layoutInCell="1" allowOverlap="1" wp14:anchorId="17EF466D" wp14:editId="516D81F0">
                  <wp:simplePos x="0" y="0"/>
                  <wp:positionH relativeFrom="margin">
                    <wp:posOffset>4445</wp:posOffset>
                  </wp:positionH>
                  <wp:positionV relativeFrom="margin">
                    <wp:posOffset>34290</wp:posOffset>
                  </wp:positionV>
                  <wp:extent cx="361315" cy="361315"/>
                  <wp:effectExtent l="0" t="0" r="0" b="0"/>
                  <wp:wrapSquare wrapText="bothSides"/>
                  <wp:docPr id="1" name="Picture 16" descr="2020-07-30_SocialMediaIcons_RGB_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20-07-30_SocialMediaIcons_RGB_Facebook"/>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08" w:type="dxa"/>
            <w:shd w:val="clear" w:color="auto" w:fill="auto"/>
          </w:tcPr>
          <w:p w14:paraId="76F06C86" w14:textId="77777777" w:rsidR="001F3BD4" w:rsidRPr="009056EF" w:rsidRDefault="001F3BD4" w:rsidP="00EE4860">
            <w:pPr>
              <w:rPr>
                <w:rFonts w:ascii="Arial" w:hAnsi="Arial" w:cs="Arial"/>
                <w:noProof/>
                <w:color w:val="0000FF"/>
                <w:sz w:val="14"/>
                <w:szCs w:val="14"/>
                <w:u w:val="single"/>
              </w:rPr>
            </w:pPr>
            <w:r w:rsidRPr="00D9105C">
              <w:rPr>
                <w:rFonts w:ascii="Arial" w:hAnsi="Arial" w:cs="Arial"/>
                <w:noProof/>
                <w:sz w:val="14"/>
                <w:szCs w:val="14"/>
                <w:lang w:val="de-DE"/>
              </w:rPr>
              <w:br/>
            </w:r>
            <w:hyperlink r:id="rId26" w:history="1">
              <w:r w:rsidRPr="00D9105C">
                <w:rPr>
                  <w:rStyle w:val="Hyperlink"/>
                  <w:rFonts w:ascii="Arial" w:hAnsi="Arial" w:cs="Arial"/>
                  <w:noProof/>
                  <w:sz w:val="14"/>
                  <w:szCs w:val="14"/>
                </w:rPr>
                <w:t>Kverneland</w:t>
              </w:r>
            </w:hyperlink>
          </w:p>
        </w:tc>
        <w:tc>
          <w:tcPr>
            <w:tcW w:w="766" w:type="dxa"/>
            <w:shd w:val="clear" w:color="auto" w:fill="auto"/>
            <w:vAlign w:val="center"/>
          </w:tcPr>
          <w:p w14:paraId="56527859" w14:textId="77777777" w:rsidR="001F3BD4" w:rsidRPr="00E577A2" w:rsidRDefault="001F3BD4" w:rsidP="00EE4860">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58240" behindDoc="0" locked="0" layoutInCell="1" allowOverlap="1" wp14:anchorId="711EB2D2" wp14:editId="41BF0BF0">
                  <wp:simplePos x="0" y="0"/>
                  <wp:positionH relativeFrom="margin">
                    <wp:align>left</wp:align>
                  </wp:positionH>
                  <wp:positionV relativeFrom="margin">
                    <wp:align>top</wp:align>
                  </wp:positionV>
                  <wp:extent cx="361315" cy="361315"/>
                  <wp:effectExtent l="0" t="0" r="0" b="0"/>
                  <wp:wrapSquare wrapText="bothSides"/>
                  <wp:docPr id="2" name="Picture 23" descr="2020-07-30_SocialMediaIcons_RGB_Tw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20-07-30_SocialMediaIcons_RGB_Twitte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424" w:type="dxa"/>
            <w:shd w:val="clear" w:color="auto" w:fill="auto"/>
          </w:tcPr>
          <w:p w14:paraId="34DFC5DA" w14:textId="77777777" w:rsidR="001F3BD4" w:rsidRPr="009056EF" w:rsidRDefault="001F3BD4" w:rsidP="00EE4860">
            <w:pPr>
              <w:rPr>
                <w:rFonts w:ascii="Arial" w:hAnsi="Arial" w:cs="Arial"/>
                <w:noProof/>
                <w:color w:val="0000FF"/>
                <w:sz w:val="14"/>
                <w:szCs w:val="14"/>
                <w:u w:val="single"/>
              </w:rPr>
            </w:pPr>
            <w:r>
              <w:rPr>
                <w:rFonts w:ascii="Arial" w:hAnsi="Arial" w:cs="Arial"/>
                <w:noProof/>
                <w:sz w:val="14"/>
                <w:szCs w:val="14"/>
              </w:rPr>
              <w:br/>
            </w:r>
            <w:hyperlink r:id="rId28" w:history="1">
              <w:r w:rsidRPr="00E577A2">
                <w:rPr>
                  <w:rStyle w:val="Hyperlink"/>
                  <w:rFonts w:ascii="Arial" w:hAnsi="Arial" w:cs="Arial"/>
                  <w:noProof/>
                  <w:sz w:val="14"/>
                  <w:szCs w:val="14"/>
                </w:rPr>
                <w:t>@KvernelandGroup</w:t>
              </w:r>
            </w:hyperlink>
          </w:p>
        </w:tc>
        <w:tc>
          <w:tcPr>
            <w:tcW w:w="766" w:type="dxa"/>
            <w:shd w:val="clear" w:color="auto" w:fill="auto"/>
            <w:vAlign w:val="center"/>
          </w:tcPr>
          <w:p w14:paraId="6C562D05" w14:textId="77777777" w:rsidR="001F3BD4" w:rsidRPr="00E577A2" w:rsidRDefault="001F3BD4" w:rsidP="00EE4860">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58241" behindDoc="0" locked="0" layoutInCell="1" allowOverlap="1" wp14:anchorId="5939D485" wp14:editId="1A9AE675">
                  <wp:simplePos x="0" y="0"/>
                  <wp:positionH relativeFrom="margin">
                    <wp:align>left</wp:align>
                  </wp:positionH>
                  <wp:positionV relativeFrom="margin">
                    <wp:align>top</wp:align>
                  </wp:positionV>
                  <wp:extent cx="361315" cy="361315"/>
                  <wp:effectExtent l="0" t="0" r="0" b="0"/>
                  <wp:wrapSquare wrapText="bothSides"/>
                  <wp:docPr id="3" name="Picture 24" descr="2020-07-30_SocialMediaIcons_RGB_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0-07-30_SocialMediaIcons_RGB_YouTub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083" w:type="dxa"/>
            <w:shd w:val="clear" w:color="auto" w:fill="auto"/>
          </w:tcPr>
          <w:p w14:paraId="410A1772" w14:textId="77777777" w:rsidR="001F3BD4" w:rsidRPr="009056EF" w:rsidRDefault="001F3BD4" w:rsidP="00EE4860">
            <w:pPr>
              <w:rPr>
                <w:rFonts w:ascii="Arial" w:hAnsi="Arial" w:cs="Arial"/>
                <w:noProof/>
                <w:color w:val="0000FF"/>
                <w:sz w:val="14"/>
                <w:szCs w:val="14"/>
                <w:u w:val="single"/>
              </w:rPr>
            </w:pPr>
            <w:r>
              <w:rPr>
                <w:rFonts w:ascii="Arial" w:hAnsi="Arial" w:cs="Arial"/>
                <w:noProof/>
                <w:sz w:val="14"/>
                <w:szCs w:val="14"/>
              </w:rPr>
              <w:br/>
            </w:r>
            <w:hyperlink r:id="rId30" w:history="1">
              <w:r w:rsidRPr="00E577A2">
                <w:rPr>
                  <w:rStyle w:val="Hyperlink"/>
                  <w:rFonts w:ascii="Arial" w:hAnsi="Arial" w:cs="Arial"/>
                  <w:noProof/>
                  <w:sz w:val="14"/>
                  <w:szCs w:val="14"/>
                </w:rPr>
                <w:t>kvernelandgrp</w:t>
              </w:r>
            </w:hyperlink>
          </w:p>
        </w:tc>
        <w:tc>
          <w:tcPr>
            <w:tcW w:w="766" w:type="dxa"/>
            <w:shd w:val="clear" w:color="auto" w:fill="auto"/>
            <w:vAlign w:val="center"/>
          </w:tcPr>
          <w:p w14:paraId="1334F2D7" w14:textId="77777777" w:rsidR="001F3BD4" w:rsidRPr="00E577A2" w:rsidRDefault="001F3BD4" w:rsidP="00EE4860">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58242" behindDoc="0" locked="0" layoutInCell="1" allowOverlap="1" wp14:anchorId="4387DECF" wp14:editId="4E7B8FE7">
                  <wp:simplePos x="0" y="0"/>
                  <wp:positionH relativeFrom="margin">
                    <wp:align>left</wp:align>
                  </wp:positionH>
                  <wp:positionV relativeFrom="margin">
                    <wp:align>top</wp:align>
                  </wp:positionV>
                  <wp:extent cx="361315" cy="361315"/>
                  <wp:effectExtent l="0" t="0" r="0" b="0"/>
                  <wp:wrapSquare wrapText="bothSides"/>
                  <wp:docPr id="4" name="Picture 25" descr="2020-07-30_SocialMediaIcons_RGB_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0-07-30_SocialMediaIcons_RGB_Instagram"/>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05" w:type="dxa"/>
            <w:gridSpan w:val="2"/>
            <w:shd w:val="clear" w:color="auto" w:fill="auto"/>
          </w:tcPr>
          <w:p w14:paraId="7154E038" w14:textId="77777777" w:rsidR="001F3BD4" w:rsidRPr="00E577A2" w:rsidRDefault="001F3BD4" w:rsidP="00EE4860">
            <w:pPr>
              <w:rPr>
                <w:rStyle w:val="Hyperlink"/>
                <w:rFonts w:ascii="Arial" w:hAnsi="Arial" w:cs="Arial"/>
                <w:noProof/>
                <w:sz w:val="14"/>
                <w:szCs w:val="14"/>
              </w:rPr>
            </w:pPr>
            <w:r>
              <w:rPr>
                <w:rFonts w:ascii="Arial" w:hAnsi="Arial" w:cs="Arial"/>
                <w:noProof/>
                <w:sz w:val="14"/>
                <w:szCs w:val="14"/>
              </w:rPr>
              <w:br/>
            </w:r>
            <w:hyperlink r:id="rId32" w:history="1">
              <w:r w:rsidRPr="00D9105C">
                <w:rPr>
                  <w:rStyle w:val="Hyperlink"/>
                  <w:rFonts w:ascii="Arial" w:hAnsi="Arial" w:cs="Arial"/>
                  <w:noProof/>
                  <w:sz w:val="14"/>
                  <w:szCs w:val="14"/>
                </w:rPr>
                <w:t>Kverneland</w:t>
              </w:r>
            </w:hyperlink>
            <w:r w:rsidRPr="00E577A2">
              <w:rPr>
                <w:rFonts w:ascii="Arial" w:hAnsi="Arial" w:cs="Arial"/>
                <w:noProof/>
                <w:sz w:val="14"/>
                <w:szCs w:val="14"/>
              </w:rPr>
              <w:fldChar w:fldCharType="begin"/>
            </w:r>
            <w:r w:rsidRPr="00E577A2">
              <w:rPr>
                <w:rFonts w:ascii="Arial" w:hAnsi="Arial" w:cs="Arial"/>
                <w:noProof/>
                <w:sz w:val="14"/>
                <w:szCs w:val="14"/>
              </w:rPr>
              <w:instrText xml:space="preserve"> HYPERLINK "https://www.instagram.com/kverneland_ien/" </w:instrText>
            </w:r>
            <w:r w:rsidRPr="00E577A2">
              <w:rPr>
                <w:rFonts w:ascii="Arial" w:hAnsi="Arial" w:cs="Arial"/>
                <w:noProof/>
                <w:sz w:val="14"/>
                <w:szCs w:val="14"/>
              </w:rPr>
              <w:fldChar w:fldCharType="separate"/>
            </w:r>
          </w:p>
          <w:p w14:paraId="602AB46F" w14:textId="77777777" w:rsidR="001F3BD4" w:rsidRPr="00E577A2" w:rsidRDefault="001F3BD4" w:rsidP="00EE4860">
            <w:pPr>
              <w:rPr>
                <w:rFonts w:ascii="Arial" w:hAnsi="Arial" w:cs="Arial"/>
                <w:b/>
                <w:noProof/>
                <w:sz w:val="14"/>
                <w:szCs w:val="14"/>
              </w:rPr>
            </w:pPr>
            <w:r w:rsidRPr="00E577A2">
              <w:rPr>
                <w:rFonts w:ascii="Arial" w:hAnsi="Arial" w:cs="Arial"/>
                <w:noProof/>
                <w:sz w:val="14"/>
                <w:szCs w:val="14"/>
              </w:rPr>
              <w:fldChar w:fldCharType="end"/>
            </w:r>
          </w:p>
        </w:tc>
        <w:tc>
          <w:tcPr>
            <w:tcW w:w="767" w:type="dxa"/>
            <w:shd w:val="clear" w:color="auto" w:fill="auto"/>
            <w:vAlign w:val="center"/>
          </w:tcPr>
          <w:p w14:paraId="2DD54C4E" w14:textId="30519F17" w:rsidR="001F3BD4" w:rsidRPr="00E577A2" w:rsidRDefault="001F3BD4" w:rsidP="006235C6">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58243" behindDoc="0" locked="0" layoutInCell="1" allowOverlap="1" wp14:anchorId="754C6F8D" wp14:editId="10605DE0">
                  <wp:simplePos x="0" y="0"/>
                  <wp:positionH relativeFrom="margin">
                    <wp:align>left</wp:align>
                  </wp:positionH>
                  <wp:positionV relativeFrom="margin">
                    <wp:align>top</wp:align>
                  </wp:positionV>
                  <wp:extent cx="361315" cy="361315"/>
                  <wp:effectExtent l="0" t="0" r="635" b="0"/>
                  <wp:wrapSquare wrapText="bothSides"/>
                  <wp:docPr id="5" name="Picture 26" descr="2020-07-30_SocialMediaIcons_RGB_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0-07-30_SocialMediaIcons_RGB_LinkedIn"/>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38" w:type="dxa"/>
            <w:gridSpan w:val="2"/>
            <w:shd w:val="clear" w:color="auto" w:fill="auto"/>
          </w:tcPr>
          <w:p w14:paraId="6ADD16BD" w14:textId="77777777" w:rsidR="001F3BD4" w:rsidRPr="00E577A2" w:rsidRDefault="001F3BD4" w:rsidP="00EE4860">
            <w:pPr>
              <w:rPr>
                <w:rFonts w:ascii="Arial" w:hAnsi="Arial" w:cs="Arial"/>
                <w:b/>
                <w:noProof/>
                <w:sz w:val="14"/>
                <w:szCs w:val="14"/>
              </w:rPr>
            </w:pPr>
            <w:r>
              <w:rPr>
                <w:rFonts w:ascii="Arial" w:hAnsi="Arial" w:cs="Arial"/>
                <w:noProof/>
                <w:sz w:val="14"/>
                <w:szCs w:val="14"/>
              </w:rPr>
              <w:br/>
            </w:r>
            <w:hyperlink r:id="rId34" w:history="1">
              <w:r w:rsidRPr="00E577A2">
                <w:rPr>
                  <w:rStyle w:val="Hyperlink"/>
                  <w:rFonts w:ascii="Arial" w:hAnsi="Arial" w:cs="Arial"/>
                  <w:noProof/>
                  <w:sz w:val="14"/>
                  <w:szCs w:val="14"/>
                </w:rPr>
                <w:t>Kverneland Group</w:t>
              </w:r>
            </w:hyperlink>
          </w:p>
        </w:tc>
      </w:tr>
    </w:tbl>
    <w:p w14:paraId="229089BB" w14:textId="77777777" w:rsidR="001F3BD4" w:rsidRPr="00C70F39" w:rsidRDefault="001F3BD4" w:rsidP="001F3BD4">
      <w:pPr>
        <w:rPr>
          <w:rFonts w:ascii="Arial" w:eastAsia="Times New Roman" w:hAnsi="Arial" w:cs="Arial"/>
          <w:color w:val="0000FF"/>
          <w:u w:val="single"/>
          <w:lang w:val="de-DE"/>
        </w:rPr>
      </w:pPr>
    </w:p>
    <w:sectPr w:rsidR="001F3BD4" w:rsidRPr="00C70F39">
      <w:headerReference w:type="even" r:id="rId35"/>
      <w:headerReference w:type="default" r:id="rId36"/>
      <w:footerReference w:type="default" r:id="rId37"/>
      <w:headerReference w:type="first" r:id="rId3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5430EB" w14:textId="77777777" w:rsidR="00972581" w:rsidRDefault="00972581" w:rsidP="00C923A0">
      <w:pPr>
        <w:spacing w:after="0" w:line="240" w:lineRule="auto"/>
      </w:pPr>
      <w:r>
        <w:separator/>
      </w:r>
    </w:p>
  </w:endnote>
  <w:endnote w:type="continuationSeparator" w:id="0">
    <w:p w14:paraId="4A44B5AE" w14:textId="77777777" w:rsidR="00972581" w:rsidRDefault="00972581" w:rsidP="00C923A0">
      <w:pPr>
        <w:spacing w:after="0" w:line="240" w:lineRule="auto"/>
      </w:pPr>
      <w:r>
        <w:continuationSeparator/>
      </w:r>
    </w:p>
  </w:endnote>
  <w:endnote w:type="continuationNotice" w:id="1">
    <w:p w14:paraId="52A3A986" w14:textId="77777777" w:rsidR="00972581" w:rsidRDefault="0097258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A0F92" w14:textId="286A076E" w:rsidR="00972581" w:rsidRPr="004D3F24" w:rsidRDefault="00972581" w:rsidP="00325A79">
    <w:pPr>
      <w:pStyle w:val="Fuzeile"/>
      <w:rPr>
        <w:rFonts w:ascii="Arial" w:hAnsi="Arial" w:cs="Arial"/>
        <w:color w:val="808080" w:themeColor="background1" w:themeShade="80"/>
        <w:sz w:val="16"/>
        <w:szCs w:val="16"/>
        <w:lang w:val="de-DE"/>
      </w:rPr>
    </w:pPr>
    <w:r w:rsidRPr="004D3F24">
      <w:rPr>
        <w:rFonts w:ascii="Arial" w:hAnsi="Arial" w:cs="Arial"/>
        <w:color w:val="808080" w:themeColor="background1" w:themeShade="80"/>
        <w:sz w:val="16"/>
        <w:szCs w:val="16"/>
        <w:lang w:val="de-DE"/>
      </w:rPr>
      <w:t xml:space="preserve">Kverneland Group Deutschland GmbH, </w:t>
    </w:r>
    <w:proofErr w:type="spellStart"/>
    <w:r w:rsidRPr="004D3F24">
      <w:rPr>
        <w:rFonts w:ascii="Arial" w:hAnsi="Arial" w:cs="Arial"/>
        <w:color w:val="808080" w:themeColor="background1" w:themeShade="80"/>
        <w:sz w:val="16"/>
        <w:szCs w:val="16"/>
        <w:lang w:val="de-DE"/>
      </w:rPr>
      <w:t>Coesterweg</w:t>
    </w:r>
    <w:proofErr w:type="spellEnd"/>
    <w:r w:rsidRPr="004D3F24">
      <w:rPr>
        <w:rFonts w:ascii="Arial" w:hAnsi="Arial" w:cs="Arial"/>
        <w:color w:val="808080" w:themeColor="background1" w:themeShade="80"/>
        <w:sz w:val="16"/>
        <w:szCs w:val="16"/>
        <w:lang w:val="de-DE"/>
      </w:rPr>
      <w:t xml:space="preserve"> 25, 59494 Soest, Deutschland, www.kvernelandgroup.de                                                                                                                                                                                               </w:t>
    </w:r>
  </w:p>
  <w:p w14:paraId="0F3CABC7" w14:textId="77777777" w:rsidR="00972581" w:rsidRPr="004D3F24" w:rsidRDefault="00972581">
    <w:pPr>
      <w:pStyle w:val="Fuzeile"/>
      <w:rPr>
        <w:rFonts w:ascii="Arial" w:hAnsi="Arial" w:cs="Arial"/>
        <w:sz w:val="18"/>
        <w:szCs w:val="18"/>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108C66" w14:textId="77777777" w:rsidR="00972581" w:rsidRDefault="00972581" w:rsidP="00C923A0">
      <w:pPr>
        <w:spacing w:after="0" w:line="240" w:lineRule="auto"/>
      </w:pPr>
      <w:r>
        <w:separator/>
      </w:r>
    </w:p>
  </w:footnote>
  <w:footnote w:type="continuationSeparator" w:id="0">
    <w:p w14:paraId="191D62B7" w14:textId="77777777" w:rsidR="00972581" w:rsidRDefault="00972581" w:rsidP="00C923A0">
      <w:pPr>
        <w:spacing w:after="0" w:line="240" w:lineRule="auto"/>
      </w:pPr>
      <w:r>
        <w:continuationSeparator/>
      </w:r>
    </w:p>
  </w:footnote>
  <w:footnote w:type="continuationNotice" w:id="1">
    <w:p w14:paraId="7682A0E4" w14:textId="77777777" w:rsidR="00972581" w:rsidRDefault="0097258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072C0D" w14:textId="77777777" w:rsidR="00972581" w:rsidRDefault="00DE0F0F">
    <w:pPr>
      <w:pStyle w:val="Kopfzeile"/>
    </w:pPr>
    <w:r>
      <w:rPr>
        <w:noProof/>
        <w:lang w:val="de-DE" w:eastAsia="de-DE"/>
      </w:rPr>
      <w:pict w14:anchorId="1EA4C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4" o:spid="_x0000_s2050" type="#_x0000_t75" style="position:absolute;margin-left:0;margin-top:0;width:595.2pt;height:841.9pt;z-index:-251658239;mso-position-horizontal:center;mso-position-horizontal-relative:margin;mso-position-vertical:center;mso-position-vertical-relative:margin" o:allowincell="f">
          <v:imagedata r:id="rId1" o:title="press_release_kvernela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96D064" w14:textId="77777777" w:rsidR="00972581" w:rsidRDefault="00DE0F0F">
    <w:pPr>
      <w:pStyle w:val="Kopfzeile"/>
    </w:pPr>
    <w:r>
      <w:rPr>
        <w:noProof/>
        <w:lang w:val="de-DE" w:eastAsia="de-DE"/>
      </w:rPr>
      <w:pict w14:anchorId="4B1650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5" o:spid="_x0000_s2051" type="#_x0000_t75" style="position:absolute;margin-left:0;margin-top:0;width:595.2pt;height:841.9pt;z-index:-251658238;mso-position-horizontal:center;mso-position-horizontal-relative:margin;mso-position-vertical:center;mso-position-vertical-relative:margin" o:allowincell="f">
          <v:imagedata r:id="rId1" o:title="press_release_kverneland"/>
          <w10:wrap anchorx="margin" anchory="margin"/>
        </v:shape>
      </w:pict>
    </w:r>
  </w:p>
  <w:p w14:paraId="34FF1C98" w14:textId="77777777" w:rsidR="00972581" w:rsidRDefault="00972581">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21919" w14:textId="77777777" w:rsidR="00972581" w:rsidRDefault="00DE0F0F">
    <w:pPr>
      <w:pStyle w:val="Kopfzeile"/>
    </w:pPr>
    <w:r>
      <w:rPr>
        <w:noProof/>
        <w:lang w:val="de-DE" w:eastAsia="de-DE"/>
      </w:rPr>
      <w:pict w14:anchorId="7C6AF3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3" o:spid="_x0000_s2049" type="#_x0000_t75" style="position:absolute;margin-left:0;margin-top:0;width:595.2pt;height:841.9pt;z-index:-251658240;mso-position-horizontal:center;mso-position-horizontal-relative:margin;mso-position-vertical:center;mso-position-vertical-relative:margin" o:allowincell="f">
          <v:imagedata r:id="rId1" o:title="press_release_kvernelan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FE6FEA"/>
    <w:multiLevelType w:val="hybridMultilevel"/>
    <w:tmpl w:val="7DBE6C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E4321A0"/>
    <w:multiLevelType w:val="hybridMultilevel"/>
    <w:tmpl w:val="77AC6D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BEB4770"/>
    <w:multiLevelType w:val="hybridMultilevel"/>
    <w:tmpl w:val="B57257E2"/>
    <w:lvl w:ilvl="0" w:tplc="DBB4362A">
      <w:start w:val="1"/>
      <w:numFmt w:val="bullet"/>
      <w:lvlText w:val=""/>
      <w:lvlJc w:val="left"/>
      <w:pPr>
        <w:ind w:left="720" w:hanging="360"/>
      </w:pPr>
      <w:rPr>
        <w:rFonts w:ascii="Symbol" w:hAnsi="Symbol" w:hint="default"/>
      </w:rPr>
    </w:lvl>
    <w:lvl w:ilvl="1" w:tplc="3E28E0E4">
      <w:start w:val="1"/>
      <w:numFmt w:val="bullet"/>
      <w:lvlText w:val="o"/>
      <w:lvlJc w:val="left"/>
      <w:pPr>
        <w:ind w:left="1440" w:hanging="360"/>
      </w:pPr>
      <w:rPr>
        <w:rFonts w:ascii="Courier New" w:hAnsi="Courier New" w:hint="default"/>
      </w:rPr>
    </w:lvl>
    <w:lvl w:ilvl="2" w:tplc="2AB03100">
      <w:start w:val="1"/>
      <w:numFmt w:val="bullet"/>
      <w:lvlText w:val=""/>
      <w:lvlJc w:val="left"/>
      <w:pPr>
        <w:ind w:left="2160" w:hanging="360"/>
      </w:pPr>
      <w:rPr>
        <w:rFonts w:ascii="Wingdings" w:hAnsi="Wingdings" w:hint="default"/>
      </w:rPr>
    </w:lvl>
    <w:lvl w:ilvl="3" w:tplc="54ACB016">
      <w:start w:val="1"/>
      <w:numFmt w:val="bullet"/>
      <w:lvlText w:val=""/>
      <w:lvlJc w:val="left"/>
      <w:pPr>
        <w:ind w:left="2880" w:hanging="360"/>
      </w:pPr>
      <w:rPr>
        <w:rFonts w:ascii="Symbol" w:hAnsi="Symbol" w:hint="default"/>
      </w:rPr>
    </w:lvl>
    <w:lvl w:ilvl="4" w:tplc="AFA043E2">
      <w:start w:val="1"/>
      <w:numFmt w:val="bullet"/>
      <w:lvlText w:val="o"/>
      <w:lvlJc w:val="left"/>
      <w:pPr>
        <w:ind w:left="3600" w:hanging="360"/>
      </w:pPr>
      <w:rPr>
        <w:rFonts w:ascii="Courier New" w:hAnsi="Courier New" w:hint="default"/>
      </w:rPr>
    </w:lvl>
    <w:lvl w:ilvl="5" w:tplc="B0961C32">
      <w:start w:val="1"/>
      <w:numFmt w:val="bullet"/>
      <w:lvlText w:val=""/>
      <w:lvlJc w:val="left"/>
      <w:pPr>
        <w:ind w:left="4320" w:hanging="360"/>
      </w:pPr>
      <w:rPr>
        <w:rFonts w:ascii="Wingdings" w:hAnsi="Wingdings" w:hint="default"/>
      </w:rPr>
    </w:lvl>
    <w:lvl w:ilvl="6" w:tplc="EB3AB122">
      <w:start w:val="1"/>
      <w:numFmt w:val="bullet"/>
      <w:lvlText w:val=""/>
      <w:lvlJc w:val="left"/>
      <w:pPr>
        <w:ind w:left="5040" w:hanging="360"/>
      </w:pPr>
      <w:rPr>
        <w:rFonts w:ascii="Symbol" w:hAnsi="Symbol" w:hint="default"/>
      </w:rPr>
    </w:lvl>
    <w:lvl w:ilvl="7" w:tplc="FC200770">
      <w:start w:val="1"/>
      <w:numFmt w:val="bullet"/>
      <w:lvlText w:val="o"/>
      <w:lvlJc w:val="left"/>
      <w:pPr>
        <w:ind w:left="5760" w:hanging="360"/>
      </w:pPr>
      <w:rPr>
        <w:rFonts w:ascii="Courier New" w:hAnsi="Courier New" w:hint="default"/>
      </w:rPr>
    </w:lvl>
    <w:lvl w:ilvl="8" w:tplc="BC546AB0">
      <w:start w:val="1"/>
      <w:numFmt w:val="bullet"/>
      <w:lvlText w:val=""/>
      <w:lvlJc w:val="left"/>
      <w:pPr>
        <w:ind w:left="6480" w:hanging="360"/>
      </w:pPr>
      <w:rPr>
        <w:rFonts w:ascii="Wingdings" w:hAnsi="Wingdings" w:hint="default"/>
      </w:rPr>
    </w:lvl>
  </w:abstractNum>
  <w:abstractNum w:abstractNumId="3" w15:restartNumberingAfterBreak="0">
    <w:nsid w:val="7B47D688"/>
    <w:multiLevelType w:val="hybridMultilevel"/>
    <w:tmpl w:val="86AAA06A"/>
    <w:lvl w:ilvl="0" w:tplc="96D624E6">
      <w:start w:val="1"/>
      <w:numFmt w:val="bullet"/>
      <w:lvlText w:val=""/>
      <w:lvlJc w:val="left"/>
      <w:pPr>
        <w:ind w:left="720" w:hanging="360"/>
      </w:pPr>
      <w:rPr>
        <w:rFonts w:ascii="Symbol" w:hAnsi="Symbol" w:hint="default"/>
      </w:rPr>
    </w:lvl>
    <w:lvl w:ilvl="1" w:tplc="DE0AAB76">
      <w:start w:val="1"/>
      <w:numFmt w:val="bullet"/>
      <w:lvlText w:val="o"/>
      <w:lvlJc w:val="left"/>
      <w:pPr>
        <w:ind w:left="1440" w:hanging="360"/>
      </w:pPr>
      <w:rPr>
        <w:rFonts w:ascii="Courier New" w:hAnsi="Courier New" w:hint="default"/>
      </w:rPr>
    </w:lvl>
    <w:lvl w:ilvl="2" w:tplc="5C72F7FE">
      <w:start w:val="1"/>
      <w:numFmt w:val="bullet"/>
      <w:lvlText w:val=""/>
      <w:lvlJc w:val="left"/>
      <w:pPr>
        <w:ind w:left="2160" w:hanging="360"/>
      </w:pPr>
      <w:rPr>
        <w:rFonts w:ascii="Wingdings" w:hAnsi="Wingdings" w:hint="default"/>
      </w:rPr>
    </w:lvl>
    <w:lvl w:ilvl="3" w:tplc="88CECDA2">
      <w:start w:val="1"/>
      <w:numFmt w:val="bullet"/>
      <w:lvlText w:val=""/>
      <w:lvlJc w:val="left"/>
      <w:pPr>
        <w:ind w:left="2880" w:hanging="360"/>
      </w:pPr>
      <w:rPr>
        <w:rFonts w:ascii="Symbol" w:hAnsi="Symbol" w:hint="default"/>
      </w:rPr>
    </w:lvl>
    <w:lvl w:ilvl="4" w:tplc="3C74AEC0">
      <w:start w:val="1"/>
      <w:numFmt w:val="bullet"/>
      <w:lvlText w:val="o"/>
      <w:lvlJc w:val="left"/>
      <w:pPr>
        <w:ind w:left="3600" w:hanging="360"/>
      </w:pPr>
      <w:rPr>
        <w:rFonts w:ascii="Courier New" w:hAnsi="Courier New" w:hint="default"/>
      </w:rPr>
    </w:lvl>
    <w:lvl w:ilvl="5" w:tplc="7932DE3C">
      <w:start w:val="1"/>
      <w:numFmt w:val="bullet"/>
      <w:lvlText w:val=""/>
      <w:lvlJc w:val="left"/>
      <w:pPr>
        <w:ind w:left="4320" w:hanging="360"/>
      </w:pPr>
      <w:rPr>
        <w:rFonts w:ascii="Wingdings" w:hAnsi="Wingdings" w:hint="default"/>
      </w:rPr>
    </w:lvl>
    <w:lvl w:ilvl="6" w:tplc="60B0A2B8">
      <w:start w:val="1"/>
      <w:numFmt w:val="bullet"/>
      <w:lvlText w:val=""/>
      <w:lvlJc w:val="left"/>
      <w:pPr>
        <w:ind w:left="5040" w:hanging="360"/>
      </w:pPr>
      <w:rPr>
        <w:rFonts w:ascii="Symbol" w:hAnsi="Symbol" w:hint="default"/>
      </w:rPr>
    </w:lvl>
    <w:lvl w:ilvl="7" w:tplc="E6E0AB34">
      <w:start w:val="1"/>
      <w:numFmt w:val="bullet"/>
      <w:lvlText w:val="o"/>
      <w:lvlJc w:val="left"/>
      <w:pPr>
        <w:ind w:left="5760" w:hanging="360"/>
      </w:pPr>
      <w:rPr>
        <w:rFonts w:ascii="Courier New" w:hAnsi="Courier New" w:hint="default"/>
      </w:rPr>
    </w:lvl>
    <w:lvl w:ilvl="8" w:tplc="5BD68A44">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3A0"/>
    <w:rsid w:val="00000BC3"/>
    <w:rsid w:val="00010DF2"/>
    <w:rsid w:val="000835C4"/>
    <w:rsid w:val="00095328"/>
    <w:rsid w:val="000B1863"/>
    <w:rsid w:val="000B642B"/>
    <w:rsid w:val="000C5574"/>
    <w:rsid w:val="00120D25"/>
    <w:rsid w:val="0015390D"/>
    <w:rsid w:val="001573C0"/>
    <w:rsid w:val="001A65F1"/>
    <w:rsid w:val="001F3BD4"/>
    <w:rsid w:val="001F65B2"/>
    <w:rsid w:val="0020379B"/>
    <w:rsid w:val="00206E45"/>
    <w:rsid w:val="0023497E"/>
    <w:rsid w:val="00280B57"/>
    <w:rsid w:val="00286F9A"/>
    <w:rsid w:val="002A0F5A"/>
    <w:rsid w:val="002A4495"/>
    <w:rsid w:val="002C009D"/>
    <w:rsid w:val="002C0F9F"/>
    <w:rsid w:val="002C1486"/>
    <w:rsid w:val="002C236B"/>
    <w:rsid w:val="002D47B7"/>
    <w:rsid w:val="002E368C"/>
    <w:rsid w:val="00310E82"/>
    <w:rsid w:val="003258F6"/>
    <w:rsid w:val="00325A79"/>
    <w:rsid w:val="003341AE"/>
    <w:rsid w:val="0034268E"/>
    <w:rsid w:val="0034748A"/>
    <w:rsid w:val="003658EC"/>
    <w:rsid w:val="003B5ACE"/>
    <w:rsid w:val="003C02D8"/>
    <w:rsid w:val="003E2360"/>
    <w:rsid w:val="003E5F1E"/>
    <w:rsid w:val="003F375C"/>
    <w:rsid w:val="0040230D"/>
    <w:rsid w:val="0042155D"/>
    <w:rsid w:val="00422930"/>
    <w:rsid w:val="0044725E"/>
    <w:rsid w:val="0046082F"/>
    <w:rsid w:val="0047272E"/>
    <w:rsid w:val="00480D41"/>
    <w:rsid w:val="004A57FA"/>
    <w:rsid w:val="004B5DB8"/>
    <w:rsid w:val="004D3F24"/>
    <w:rsid w:val="004F5C28"/>
    <w:rsid w:val="005202C0"/>
    <w:rsid w:val="00562979"/>
    <w:rsid w:val="00563F11"/>
    <w:rsid w:val="00587CE5"/>
    <w:rsid w:val="005915A6"/>
    <w:rsid w:val="005A1406"/>
    <w:rsid w:val="005B2071"/>
    <w:rsid w:val="005F2CF7"/>
    <w:rsid w:val="006003EB"/>
    <w:rsid w:val="006065E4"/>
    <w:rsid w:val="006235C6"/>
    <w:rsid w:val="00637789"/>
    <w:rsid w:val="00651E0F"/>
    <w:rsid w:val="00690011"/>
    <w:rsid w:val="0069259F"/>
    <w:rsid w:val="006D2245"/>
    <w:rsid w:val="006D3B15"/>
    <w:rsid w:val="006D3CB4"/>
    <w:rsid w:val="006E2FEA"/>
    <w:rsid w:val="00742ACE"/>
    <w:rsid w:val="00750EEF"/>
    <w:rsid w:val="00770925"/>
    <w:rsid w:val="007A5ED3"/>
    <w:rsid w:val="007C37D6"/>
    <w:rsid w:val="007D28ED"/>
    <w:rsid w:val="007D42B6"/>
    <w:rsid w:val="007F01B4"/>
    <w:rsid w:val="007F7BB2"/>
    <w:rsid w:val="00811EA6"/>
    <w:rsid w:val="00812F06"/>
    <w:rsid w:val="00825999"/>
    <w:rsid w:val="00826470"/>
    <w:rsid w:val="00833E1B"/>
    <w:rsid w:val="0085348E"/>
    <w:rsid w:val="00853600"/>
    <w:rsid w:val="0085566F"/>
    <w:rsid w:val="008A154F"/>
    <w:rsid w:val="008A2CFB"/>
    <w:rsid w:val="008B1445"/>
    <w:rsid w:val="008D3F94"/>
    <w:rsid w:val="008E0FB9"/>
    <w:rsid w:val="00900AD9"/>
    <w:rsid w:val="0092041A"/>
    <w:rsid w:val="00932EE4"/>
    <w:rsid w:val="00950642"/>
    <w:rsid w:val="00972581"/>
    <w:rsid w:val="00972E9F"/>
    <w:rsid w:val="00974812"/>
    <w:rsid w:val="009C4F52"/>
    <w:rsid w:val="009D6431"/>
    <w:rsid w:val="00A04C1A"/>
    <w:rsid w:val="00A12DC2"/>
    <w:rsid w:val="00A8088F"/>
    <w:rsid w:val="00A80EA4"/>
    <w:rsid w:val="00A84F1C"/>
    <w:rsid w:val="00A92300"/>
    <w:rsid w:val="00A92AC9"/>
    <w:rsid w:val="00A93DD3"/>
    <w:rsid w:val="00AA29E2"/>
    <w:rsid w:val="00AA6B0F"/>
    <w:rsid w:val="00AE5AFF"/>
    <w:rsid w:val="00AF30BD"/>
    <w:rsid w:val="00AF357E"/>
    <w:rsid w:val="00B02F57"/>
    <w:rsid w:val="00B23252"/>
    <w:rsid w:val="00B62B17"/>
    <w:rsid w:val="00B66BA3"/>
    <w:rsid w:val="00B67FAD"/>
    <w:rsid w:val="00B70897"/>
    <w:rsid w:val="00BC2C22"/>
    <w:rsid w:val="00BD15E5"/>
    <w:rsid w:val="00BD2617"/>
    <w:rsid w:val="00BF3D82"/>
    <w:rsid w:val="00C2614E"/>
    <w:rsid w:val="00C40D66"/>
    <w:rsid w:val="00C47A0E"/>
    <w:rsid w:val="00C72A5A"/>
    <w:rsid w:val="00C923A0"/>
    <w:rsid w:val="00C93741"/>
    <w:rsid w:val="00CB3DB0"/>
    <w:rsid w:val="00CD3B80"/>
    <w:rsid w:val="00CE2283"/>
    <w:rsid w:val="00CE40DC"/>
    <w:rsid w:val="00CF1DD3"/>
    <w:rsid w:val="00CF381C"/>
    <w:rsid w:val="00CF462A"/>
    <w:rsid w:val="00CF7D84"/>
    <w:rsid w:val="00D2240A"/>
    <w:rsid w:val="00D75AD1"/>
    <w:rsid w:val="00D85D34"/>
    <w:rsid w:val="00DA11B3"/>
    <w:rsid w:val="00DA1BD7"/>
    <w:rsid w:val="00DA65B0"/>
    <w:rsid w:val="00DD0738"/>
    <w:rsid w:val="00DE0A9A"/>
    <w:rsid w:val="00DE0F0F"/>
    <w:rsid w:val="00DE384D"/>
    <w:rsid w:val="00DF420F"/>
    <w:rsid w:val="00E376EA"/>
    <w:rsid w:val="00EA2A58"/>
    <w:rsid w:val="00EB415D"/>
    <w:rsid w:val="00EE4860"/>
    <w:rsid w:val="00EF5877"/>
    <w:rsid w:val="00F00CFD"/>
    <w:rsid w:val="00F5455F"/>
    <w:rsid w:val="00F61990"/>
    <w:rsid w:val="00F753D5"/>
    <w:rsid w:val="00F90414"/>
    <w:rsid w:val="00FC34DC"/>
    <w:rsid w:val="00FC57C1"/>
    <w:rsid w:val="00FD48A8"/>
    <w:rsid w:val="0271CE61"/>
    <w:rsid w:val="0286439B"/>
    <w:rsid w:val="03D5F5E1"/>
    <w:rsid w:val="045F0B91"/>
    <w:rsid w:val="0514FE90"/>
    <w:rsid w:val="05A44849"/>
    <w:rsid w:val="06B512A5"/>
    <w:rsid w:val="08A3ED9E"/>
    <w:rsid w:val="09165DF0"/>
    <w:rsid w:val="0BF052C7"/>
    <w:rsid w:val="0EE79266"/>
    <w:rsid w:val="0FB3E77D"/>
    <w:rsid w:val="117725BA"/>
    <w:rsid w:val="13C81B13"/>
    <w:rsid w:val="14142ED3"/>
    <w:rsid w:val="15460032"/>
    <w:rsid w:val="1582194D"/>
    <w:rsid w:val="175BE7E1"/>
    <w:rsid w:val="177CAB70"/>
    <w:rsid w:val="1826C861"/>
    <w:rsid w:val="197341EB"/>
    <w:rsid w:val="1982379F"/>
    <w:rsid w:val="1B5E3992"/>
    <w:rsid w:val="1CA6A0EE"/>
    <w:rsid w:val="1D2AD310"/>
    <w:rsid w:val="22810C77"/>
    <w:rsid w:val="24AC0684"/>
    <w:rsid w:val="24DECE75"/>
    <w:rsid w:val="2744D07C"/>
    <w:rsid w:val="279B3040"/>
    <w:rsid w:val="293DC8ED"/>
    <w:rsid w:val="2D1D2C94"/>
    <w:rsid w:val="2D34746B"/>
    <w:rsid w:val="2E2AD1D0"/>
    <w:rsid w:val="2F067361"/>
    <w:rsid w:val="3571E0A7"/>
    <w:rsid w:val="37EDEADF"/>
    <w:rsid w:val="38A98169"/>
    <w:rsid w:val="3C6C8D7E"/>
    <w:rsid w:val="417357C6"/>
    <w:rsid w:val="42629FEA"/>
    <w:rsid w:val="4476CC6A"/>
    <w:rsid w:val="46B242C3"/>
    <w:rsid w:val="46ED1B22"/>
    <w:rsid w:val="47448BC4"/>
    <w:rsid w:val="48C792B9"/>
    <w:rsid w:val="48CA9591"/>
    <w:rsid w:val="4B4327B4"/>
    <w:rsid w:val="4EF1DA0E"/>
    <w:rsid w:val="4F9465AE"/>
    <w:rsid w:val="50FD4440"/>
    <w:rsid w:val="524F17AE"/>
    <w:rsid w:val="526E74FF"/>
    <w:rsid w:val="52B2C49E"/>
    <w:rsid w:val="52BC03D7"/>
    <w:rsid w:val="52D49E6D"/>
    <w:rsid w:val="563DE246"/>
    <w:rsid w:val="56748C62"/>
    <w:rsid w:val="56951CF4"/>
    <w:rsid w:val="5728BDC5"/>
    <w:rsid w:val="5785AE21"/>
    <w:rsid w:val="58955082"/>
    <w:rsid w:val="59D4AB3C"/>
    <w:rsid w:val="5BC56743"/>
    <w:rsid w:val="602AC463"/>
    <w:rsid w:val="611B5590"/>
    <w:rsid w:val="615A3865"/>
    <w:rsid w:val="6452F652"/>
    <w:rsid w:val="64E472EC"/>
    <w:rsid w:val="67005698"/>
    <w:rsid w:val="69266775"/>
    <w:rsid w:val="6BA14CE4"/>
    <w:rsid w:val="6C3F5034"/>
    <w:rsid w:val="6C6139FD"/>
    <w:rsid w:val="6D71166A"/>
    <w:rsid w:val="6DFB1729"/>
    <w:rsid w:val="70BB8365"/>
    <w:rsid w:val="7134AB20"/>
    <w:rsid w:val="73AA9861"/>
    <w:rsid w:val="75DC233C"/>
    <w:rsid w:val="7604EA7D"/>
    <w:rsid w:val="760F7EE6"/>
    <w:rsid w:val="7D2758BB"/>
    <w:rsid w:val="7F2979CD"/>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01F14792"/>
  <w15:docId w15:val="{8404DACC-C97B-4600-80E2-32BB0771D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923A0"/>
  </w:style>
  <w:style w:type="character" w:styleId="Hyperlink">
    <w:name w:val="Hyperlink"/>
    <w:rsid w:val="005915A6"/>
    <w:rPr>
      <w:color w:val="0000FF"/>
      <w:u w:val="single"/>
    </w:rPr>
  </w:style>
  <w:style w:type="paragraph" w:styleId="Listenabsatz">
    <w:name w:val="List Paragraph"/>
    <w:basedOn w:val="Standard"/>
    <w:uiPriority w:val="34"/>
    <w:qFormat/>
    <w:rsid w:val="00BD15E5"/>
    <w:pPr>
      <w:ind w:left="720"/>
      <w:contextualSpacing/>
    </w:pPr>
  </w:style>
  <w:style w:type="character" w:styleId="BesuchterLink">
    <w:name w:val="FollowedHyperlink"/>
    <w:basedOn w:val="Absatz-Standardschriftart"/>
    <w:uiPriority w:val="99"/>
    <w:semiHidden/>
    <w:unhideWhenUsed/>
    <w:rsid w:val="00D2240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3438332">
      <w:bodyDiv w:val="1"/>
      <w:marLeft w:val="0"/>
      <w:marRight w:val="0"/>
      <w:marTop w:val="0"/>
      <w:marBottom w:val="0"/>
      <w:divBdr>
        <w:top w:val="none" w:sz="0" w:space="0" w:color="auto"/>
        <w:left w:val="none" w:sz="0" w:space="0" w:color="auto"/>
        <w:bottom w:val="none" w:sz="0" w:space="0" w:color="auto"/>
        <w:right w:val="none" w:sz="0" w:space="0" w:color="auto"/>
      </w:divBdr>
    </w:div>
    <w:div w:id="1491022893">
      <w:bodyDiv w:val="1"/>
      <w:marLeft w:val="0"/>
      <w:marRight w:val="0"/>
      <w:marTop w:val="0"/>
      <w:marBottom w:val="0"/>
      <w:divBdr>
        <w:top w:val="none" w:sz="0" w:space="0" w:color="auto"/>
        <w:left w:val="none" w:sz="0" w:space="0" w:color="auto"/>
        <w:bottom w:val="none" w:sz="0" w:space="0" w:color="auto"/>
        <w:right w:val="none" w:sz="0" w:space="0" w:color="auto"/>
      </w:divBdr>
    </w:div>
    <w:div w:id="1626305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kvernelandgroup.de" TargetMode="External"/><Relationship Id="rId18" Type="http://schemas.openxmlformats.org/officeDocument/2006/relationships/image" Target="media/image6.png"/><Relationship Id="rId26" Type="http://schemas.openxmlformats.org/officeDocument/2006/relationships/hyperlink" Target="https://www.facebook.com/profile.php?id=100047363600494" TargetMode="External"/><Relationship Id="rId39" Type="http://schemas.openxmlformats.org/officeDocument/2006/relationships/fontTable" Target="fontTable.xml"/><Relationship Id="rId21" Type="http://schemas.openxmlformats.org/officeDocument/2006/relationships/hyperlink" Target="https://download.kvernelandgroup.com/Media/Images/kverneland-onyx-konzept" TargetMode="External"/><Relationship Id="rId34" Type="http://schemas.openxmlformats.org/officeDocument/2006/relationships/hyperlink" Target="https://www.linkedin.com/company/kverneland-group/" TargetMode="Externa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yperlink" Target="https://download.kvernelandgroup.com/Media/Multimedia/kverneland-onyx-maize-de-hd" TargetMode="External"/><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7.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mailto:michael.kotthoff@kvernelandgroup.com" TargetMode="External"/><Relationship Id="rId32" Type="http://schemas.openxmlformats.org/officeDocument/2006/relationships/hyperlink" Target="https://www.instagram.com/kverneland_de/"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s://download.kvernelandgroup.com/Media/Multimedia/kverneland-onyx-wheat-de-hd" TargetMode="External"/><Relationship Id="rId23" Type="http://schemas.openxmlformats.org/officeDocument/2006/relationships/hyperlink" Target="https://download.kvernelandgroup.com/Media/Images/kverneland-onyx-ixtra-life-field-01.jpg" TargetMode="External"/><Relationship Id="rId28" Type="http://schemas.openxmlformats.org/officeDocument/2006/relationships/hyperlink" Target="http://twitter.com/kvernelandgroup" TargetMode="External"/><Relationship Id="rId36"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hyperlink" Target="https://download.kvernelandgroup.com/Media/Images/kverneland-onyx-lynx-in-maize.jpg" TargetMode="External"/><Relationship Id="rId31" Type="http://schemas.openxmlformats.org/officeDocument/2006/relationships/image" Target="media/image1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hyperlink" Target="http://www.youtube.com/kvernelandgrp" TargetMode="External"/><Relationship Id="rId35" Type="http://schemas.openxmlformats.org/officeDocument/2006/relationships/header" Target="header1.xml"/><Relationship Id="rId8" Type="http://schemas.openxmlformats.org/officeDocument/2006/relationships/footnotes" Target="footnote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_rels/header3.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DFF44D69BCD8347824A001EADA06266" ma:contentTypeVersion="16" ma:contentTypeDescription="Opprett et nytt dokument." ma:contentTypeScope="" ma:versionID="813f999fcf8ddf83bbbc38b12e3492c8">
  <xsd:schema xmlns:xsd="http://www.w3.org/2001/XMLSchema" xmlns:xs="http://www.w3.org/2001/XMLSchema" xmlns:p="http://schemas.microsoft.com/office/2006/metadata/properties" xmlns:ns3="912869b5-d46d-436b-b44e-330885c62fbb" xmlns:ns4="4ab25161-c79f-4482-9f2c-19d2d19aea89" targetNamespace="http://schemas.microsoft.com/office/2006/metadata/properties" ma:root="true" ma:fieldsID="918f020412a356ef97ce589340351069" ns3:_="" ns4:_="">
    <xsd:import namespace="912869b5-d46d-436b-b44e-330885c62fbb"/>
    <xsd:import namespace="4ab25161-c79f-4482-9f2c-19d2d19aea8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MediaServiceDateTaken" minOccurs="0"/>
                <xsd:element ref="ns3:MediaServiceLocation" minOccurs="0"/>
                <xsd:element ref="ns4:SharedWithUsers" minOccurs="0"/>
                <xsd:element ref="ns4:SharedWithDetails" minOccurs="0"/>
                <xsd:element ref="ns4:SharingHintHash"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2869b5-d46d-436b-b44e-330885c62f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ab25161-c79f-4482-9f2c-19d2d19aea89" elementFormDefault="qualified">
    <xsd:import namespace="http://schemas.microsoft.com/office/2006/documentManagement/types"/>
    <xsd:import namespace="http://schemas.microsoft.com/office/infopath/2007/PartnerControls"/>
    <xsd:element name="SharedWithUsers" ma:index="19"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lingsdetaljer" ma:internalName="SharedWithDetails" ma:readOnly="true">
      <xsd:simpleType>
        <xsd:restriction base="dms:Note">
          <xsd:maxLength value="255"/>
        </xsd:restriction>
      </xsd:simpleType>
    </xsd:element>
    <xsd:element name="SharingHintHash" ma:index="21" nillable="true" ma:displayName="Hash for deling av tips"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912869b5-d46d-436b-b44e-330885c62fb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C0A7AB7-C9AA-4BA8-A74D-EEEA2F4CCF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2869b5-d46d-436b-b44e-330885c62fbb"/>
    <ds:schemaRef ds:uri="4ab25161-c79f-4482-9f2c-19d2d19aea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7A45D7E-1BE1-43EA-A877-CA3CED26E9B9}">
  <ds:schemaRefs>
    <ds:schemaRef ds:uri="http://schemas.openxmlformats.org/package/2006/metadata/core-properties"/>
    <ds:schemaRef ds:uri="http://schemas.microsoft.com/office/2006/documentManagement/types"/>
    <ds:schemaRef ds:uri="http://purl.org/dc/elements/1.1/"/>
    <ds:schemaRef ds:uri="http://purl.org/dc/dcmitype/"/>
    <ds:schemaRef ds:uri="http://purl.org/dc/terms/"/>
    <ds:schemaRef ds:uri="http://www.w3.org/XML/1998/namespace"/>
    <ds:schemaRef ds:uri="http://schemas.microsoft.com/office/2006/metadata/properties"/>
    <ds:schemaRef ds:uri="http://schemas.microsoft.com/office/infopath/2007/PartnerControls"/>
    <ds:schemaRef ds:uri="4ab25161-c79f-4482-9f2c-19d2d19aea89"/>
    <ds:schemaRef ds:uri="912869b5-d46d-436b-b44e-330885c62fbb"/>
  </ds:schemaRefs>
</ds:datastoreItem>
</file>

<file path=customXml/itemProps3.xml><?xml version="1.0" encoding="utf-8"?>
<ds:datastoreItem xmlns:ds="http://schemas.openxmlformats.org/officeDocument/2006/customXml" ds:itemID="{6673AA32-C549-4E6B-8164-B739E0E651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1056</Words>
  <Characters>6656</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Kverneland Group</Company>
  <LinksUpToDate>false</LinksUpToDate>
  <CharactersWithSpaces>7697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Fleurot</dc:creator>
  <cp:lastModifiedBy>Antonia Albers</cp:lastModifiedBy>
  <cp:revision>8</cp:revision>
  <dcterms:created xsi:type="dcterms:W3CDTF">2023-08-14T07:41:00Z</dcterms:created>
  <dcterms:modified xsi:type="dcterms:W3CDTF">2023-08-15T12:25:00Z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0x0101009DFF44D69BCD8347824A001EADA06266</vt:lpwstr>
  </property>
  <property fmtid="{D5CDD505-2E9C-101B-9397-08002B2CF9AE}" pid="3" name="GroupFunctions">
    <vt:lpwstr>1;#Marketing ＆ Sales|c886c2dc-0bec-4d07-b36a-1969cfa49bee</vt:lpwstr>
  </property>
  <property fmtid="{D5CDD505-2E9C-101B-9397-08002B2CF9AE}" pid="4" name="MediaServiceImageTags">
    <vt:lpwstr/>
  </property>
  <property fmtid="{D5CDD505-2E9C-101B-9397-08002B2CF9AE}" pid="5" name="KVG-Library">
    <vt:lpwstr>Environment</vt:lpwstr>
  </property>
  <property fmtid="{D5CDD505-2E9C-101B-9397-08002B2CF9AE}" pid="6" name="TaxCatchAll">
    <vt:lpwstr>1;#Marketing ＆ Sales|c886c2dc-0bec-4d07-b36a-1969cfa49bee</vt:lpwstr>
  </property>
  <property fmtid="{D5CDD505-2E9C-101B-9397-08002B2CF9AE}" pid="7" name="fc2ca19f6b7646e792695f443b5e3d55">
    <vt:lpwstr>Marketing ＆ Sales|c886c2dc-0bec-4d07-b36a-1969cfa49bee</vt:lpwstr>
  </property>
</Properties>
</file>