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D85D34" w:rsidRDefault="00C923A0" w:rsidP="00C923A0">
      <w:pPr>
        <w:spacing w:after="0" w:line="240" w:lineRule="auto"/>
        <w:rPr>
          <w:rFonts w:ascii="Arial" w:eastAsia="Times New Roman" w:hAnsi="Arial" w:cs="Arial"/>
          <w:sz w:val="28"/>
          <w:szCs w:val="28"/>
        </w:rPr>
      </w:pPr>
    </w:p>
    <w:p w14:paraId="0A37501D" w14:textId="77777777" w:rsidR="00C923A0" w:rsidRPr="00D85D34" w:rsidRDefault="00C923A0" w:rsidP="00C923A0">
      <w:pPr>
        <w:spacing w:after="0" w:line="240" w:lineRule="auto"/>
        <w:rPr>
          <w:rFonts w:ascii="Arial" w:eastAsia="Times New Roman" w:hAnsi="Arial" w:cs="Arial"/>
          <w:sz w:val="28"/>
          <w:szCs w:val="28"/>
        </w:rPr>
      </w:pPr>
    </w:p>
    <w:p w14:paraId="167C319D" w14:textId="246ABBD3" w:rsidR="00C923A0" w:rsidRPr="00D9105C" w:rsidRDefault="00C923A0" w:rsidP="00C923A0">
      <w:pPr>
        <w:spacing w:after="0" w:line="240" w:lineRule="auto"/>
        <w:jc w:val="center"/>
        <w:rPr>
          <w:rFonts w:ascii="Arial" w:eastAsia="Times New Roman" w:hAnsi="Arial" w:cs="Arial"/>
          <w:sz w:val="28"/>
          <w:szCs w:val="28"/>
          <w:lang w:val="de-DE"/>
        </w:rPr>
      </w:pPr>
      <w:r w:rsidRPr="00D9105C">
        <w:rPr>
          <w:rFonts w:ascii="Arial" w:eastAsia="Times New Roman" w:hAnsi="Arial" w:cs="Arial"/>
          <w:sz w:val="28"/>
          <w:szCs w:val="28"/>
          <w:lang w:val="de-DE"/>
        </w:rPr>
        <w:t>PR</w:t>
      </w:r>
      <w:r w:rsidR="00192413" w:rsidRPr="00D9105C">
        <w:rPr>
          <w:rFonts w:ascii="Arial" w:eastAsia="Times New Roman" w:hAnsi="Arial" w:cs="Arial"/>
          <w:sz w:val="28"/>
          <w:szCs w:val="28"/>
          <w:lang w:val="de-DE"/>
        </w:rPr>
        <w:t>ESSEMITTEILUNG</w:t>
      </w:r>
    </w:p>
    <w:p w14:paraId="5DAB6C7B" w14:textId="77777777" w:rsidR="00082431" w:rsidRPr="00D9105C" w:rsidRDefault="00082431" w:rsidP="00C923A0">
      <w:pPr>
        <w:spacing w:after="0" w:line="240" w:lineRule="auto"/>
        <w:jc w:val="center"/>
        <w:rPr>
          <w:rFonts w:ascii="Arial" w:eastAsia="Times New Roman" w:hAnsi="Arial" w:cs="Arial"/>
          <w:sz w:val="28"/>
          <w:szCs w:val="28"/>
          <w:lang w:val="de-DE"/>
        </w:rPr>
      </w:pPr>
    </w:p>
    <w:p w14:paraId="3BC72191" w14:textId="2679D1EB" w:rsidR="00082431" w:rsidRPr="00627478" w:rsidRDefault="00627478" w:rsidP="00C923A0">
      <w:pPr>
        <w:spacing w:after="0" w:line="240" w:lineRule="auto"/>
        <w:jc w:val="center"/>
        <w:rPr>
          <w:rFonts w:ascii="Arial" w:eastAsia="Times New Roman" w:hAnsi="Arial" w:cs="Arial"/>
          <w:b/>
          <w:sz w:val="28"/>
          <w:szCs w:val="28"/>
          <w:lang w:val="de-DE"/>
        </w:rPr>
      </w:pPr>
      <w:r w:rsidRPr="00627478">
        <w:rPr>
          <w:rFonts w:ascii="Arial" w:eastAsia="Times New Roman" w:hAnsi="Arial" w:cs="Arial"/>
          <w:b/>
          <w:sz w:val="28"/>
          <w:szCs w:val="28"/>
          <w:lang w:val="de-DE"/>
        </w:rPr>
        <w:t xml:space="preserve">Neu: </w:t>
      </w:r>
      <w:r w:rsidR="00082431" w:rsidRPr="00627478">
        <w:rPr>
          <w:rFonts w:ascii="Arial" w:eastAsia="Times New Roman" w:hAnsi="Arial" w:cs="Arial"/>
          <w:b/>
          <w:sz w:val="28"/>
          <w:szCs w:val="28"/>
          <w:lang w:val="de-DE"/>
        </w:rPr>
        <w:t xml:space="preserve">Kverneland </w:t>
      </w:r>
      <w:proofErr w:type="spellStart"/>
      <w:r w:rsidR="00082431" w:rsidRPr="00627478">
        <w:rPr>
          <w:rFonts w:ascii="Arial" w:eastAsia="Times New Roman" w:hAnsi="Arial" w:cs="Arial"/>
          <w:b/>
          <w:sz w:val="28"/>
          <w:szCs w:val="28"/>
          <w:lang w:val="de-DE"/>
        </w:rPr>
        <w:t>TwinFill</w:t>
      </w:r>
      <w:proofErr w:type="spellEnd"/>
    </w:p>
    <w:p w14:paraId="02EB378F" w14:textId="77777777" w:rsidR="00082431" w:rsidRPr="00D9105C" w:rsidRDefault="00082431" w:rsidP="00863351">
      <w:pPr>
        <w:jc w:val="center"/>
        <w:rPr>
          <w:rFonts w:ascii="Arial" w:hAnsi="Arial" w:cs="Arial"/>
          <w:sz w:val="28"/>
          <w:szCs w:val="28"/>
          <w:highlight w:val="yellow"/>
          <w:lang w:val="de-DE"/>
        </w:rPr>
      </w:pPr>
    </w:p>
    <w:p w14:paraId="54000100" w14:textId="3276161C" w:rsidR="00863351" w:rsidRPr="00876053" w:rsidRDefault="00192413" w:rsidP="00863351">
      <w:pPr>
        <w:jc w:val="center"/>
        <w:rPr>
          <w:rFonts w:ascii="Arial" w:hAnsi="Arial" w:cs="Arial"/>
          <w:sz w:val="24"/>
          <w:szCs w:val="28"/>
          <w:lang w:val="de-DE"/>
        </w:rPr>
      </w:pPr>
      <w:r w:rsidRPr="00876053">
        <w:rPr>
          <w:rFonts w:ascii="Arial" w:hAnsi="Arial" w:cs="Arial"/>
          <w:sz w:val="24"/>
          <w:szCs w:val="28"/>
          <w:lang w:val="de-DE"/>
        </w:rPr>
        <w:t xml:space="preserve">Automatisches </w:t>
      </w:r>
      <w:proofErr w:type="spellStart"/>
      <w:r w:rsidRPr="00876053">
        <w:rPr>
          <w:rFonts w:ascii="Arial" w:hAnsi="Arial" w:cs="Arial"/>
          <w:sz w:val="24"/>
          <w:szCs w:val="28"/>
          <w:lang w:val="de-DE"/>
        </w:rPr>
        <w:t>Befüllprogramm</w:t>
      </w:r>
      <w:proofErr w:type="spellEnd"/>
      <w:r w:rsidRPr="00876053">
        <w:rPr>
          <w:rFonts w:ascii="Arial" w:hAnsi="Arial" w:cs="Arial"/>
          <w:sz w:val="24"/>
          <w:szCs w:val="28"/>
          <w:lang w:val="de-DE"/>
        </w:rPr>
        <w:t xml:space="preserve"> für</w:t>
      </w:r>
      <w:r w:rsidR="005807D2">
        <w:rPr>
          <w:rFonts w:ascii="Arial" w:hAnsi="Arial" w:cs="Arial"/>
          <w:sz w:val="24"/>
          <w:szCs w:val="28"/>
          <w:lang w:val="de-DE"/>
        </w:rPr>
        <w:t xml:space="preserve"> die</w:t>
      </w:r>
      <w:r w:rsidRPr="00876053">
        <w:rPr>
          <w:rFonts w:ascii="Arial" w:hAnsi="Arial" w:cs="Arial"/>
          <w:sz w:val="24"/>
          <w:szCs w:val="28"/>
          <w:lang w:val="de-DE"/>
        </w:rPr>
        <w:t xml:space="preserve"> </w:t>
      </w:r>
      <w:proofErr w:type="spellStart"/>
      <w:r w:rsidRPr="00876053">
        <w:rPr>
          <w:rFonts w:ascii="Arial" w:hAnsi="Arial" w:cs="Arial"/>
          <w:sz w:val="24"/>
          <w:szCs w:val="28"/>
          <w:lang w:val="de-DE"/>
        </w:rPr>
        <w:t>iXter</w:t>
      </w:r>
      <w:proofErr w:type="spellEnd"/>
      <w:r w:rsidRPr="00876053">
        <w:rPr>
          <w:rFonts w:ascii="Arial" w:hAnsi="Arial" w:cs="Arial"/>
          <w:sz w:val="24"/>
          <w:szCs w:val="28"/>
          <w:lang w:val="de-DE"/>
        </w:rPr>
        <w:t xml:space="preserve"> B und </w:t>
      </w:r>
      <w:proofErr w:type="spellStart"/>
      <w:r w:rsidRPr="00876053">
        <w:rPr>
          <w:rFonts w:ascii="Arial" w:hAnsi="Arial" w:cs="Arial"/>
          <w:sz w:val="24"/>
          <w:szCs w:val="28"/>
          <w:lang w:val="de-DE"/>
        </w:rPr>
        <w:t>iXtra</w:t>
      </w:r>
      <w:proofErr w:type="spellEnd"/>
    </w:p>
    <w:p w14:paraId="6A05A809" w14:textId="77777777" w:rsidR="00C923A0" w:rsidRPr="00192413" w:rsidRDefault="00C923A0" w:rsidP="00C923A0">
      <w:pPr>
        <w:spacing w:after="0" w:line="240" w:lineRule="auto"/>
        <w:rPr>
          <w:rFonts w:ascii="Arial" w:eastAsia="Times New Roman" w:hAnsi="Arial" w:cs="Arial"/>
          <w:sz w:val="28"/>
          <w:szCs w:val="28"/>
          <w:lang w:val="de-DE"/>
        </w:rPr>
      </w:pPr>
    </w:p>
    <w:p w14:paraId="450C81DA" w14:textId="0B802917" w:rsidR="00C923A0" w:rsidRPr="00627478" w:rsidRDefault="00627478" w:rsidP="00C923A0">
      <w:pPr>
        <w:spacing w:after="0" w:line="240" w:lineRule="auto"/>
        <w:rPr>
          <w:rFonts w:ascii="Arial" w:eastAsia="Times New Roman" w:hAnsi="Arial" w:cs="Arial"/>
          <w:lang w:val="de-DE"/>
        </w:rPr>
      </w:pPr>
      <w:r w:rsidRPr="00627478">
        <w:rPr>
          <w:rFonts w:ascii="Arial" w:eastAsia="Times New Roman" w:hAnsi="Arial" w:cs="Arial"/>
          <w:lang w:val="de-DE"/>
        </w:rPr>
        <w:t xml:space="preserve">24. </w:t>
      </w:r>
      <w:r w:rsidR="00082431" w:rsidRPr="00627478">
        <w:rPr>
          <w:rFonts w:ascii="Arial" w:eastAsia="Times New Roman" w:hAnsi="Arial" w:cs="Arial"/>
          <w:lang w:val="de-DE"/>
        </w:rPr>
        <w:t>August 2023</w:t>
      </w:r>
      <w:r w:rsidR="005B3F31" w:rsidRPr="00627478">
        <w:rPr>
          <w:rFonts w:ascii="Arial" w:eastAsia="Times New Roman" w:hAnsi="Arial" w:cs="Arial"/>
          <w:lang w:val="de-DE"/>
        </w:rPr>
        <w:t>:</w:t>
      </w:r>
      <w:r w:rsidR="00082431" w:rsidRPr="00627478">
        <w:rPr>
          <w:rFonts w:ascii="Arial" w:eastAsia="Times New Roman" w:hAnsi="Arial" w:cs="Arial"/>
          <w:lang w:val="de-DE"/>
        </w:rPr>
        <w:t xml:space="preserve"> </w:t>
      </w:r>
      <w:r w:rsidR="00192413" w:rsidRPr="00627478">
        <w:rPr>
          <w:rFonts w:ascii="Arial" w:eastAsia="Times New Roman" w:hAnsi="Arial" w:cs="Arial"/>
          <w:lang w:val="de-DE"/>
        </w:rPr>
        <w:t>Soest</w:t>
      </w:r>
      <w:r w:rsidR="00082431" w:rsidRPr="00627478">
        <w:rPr>
          <w:rFonts w:ascii="Arial" w:eastAsia="Times New Roman" w:hAnsi="Arial" w:cs="Arial"/>
          <w:lang w:val="de-DE"/>
        </w:rPr>
        <w:t xml:space="preserve">, </w:t>
      </w:r>
      <w:r w:rsidR="00192413" w:rsidRPr="00627478">
        <w:rPr>
          <w:rFonts w:ascii="Arial" w:eastAsia="Times New Roman" w:hAnsi="Arial" w:cs="Arial"/>
          <w:lang w:val="de-DE"/>
        </w:rPr>
        <w:t>Deutschland</w:t>
      </w:r>
    </w:p>
    <w:p w14:paraId="5A39BBE3" w14:textId="77777777" w:rsidR="00082431" w:rsidRPr="00627478" w:rsidRDefault="00082431" w:rsidP="00C923A0">
      <w:pPr>
        <w:spacing w:after="0" w:line="240" w:lineRule="auto"/>
        <w:rPr>
          <w:rFonts w:ascii="Arial" w:eastAsia="Times New Roman" w:hAnsi="Arial" w:cs="Arial"/>
          <w:lang w:val="de-DE"/>
        </w:rPr>
      </w:pPr>
    </w:p>
    <w:p w14:paraId="41C8F396" w14:textId="77777777" w:rsidR="00082431" w:rsidRPr="00627478" w:rsidRDefault="00082431" w:rsidP="009F5571">
      <w:pPr>
        <w:spacing w:after="0" w:line="240" w:lineRule="auto"/>
        <w:jc w:val="center"/>
        <w:rPr>
          <w:rFonts w:ascii="Arial" w:eastAsia="Times New Roman" w:hAnsi="Arial" w:cs="Arial"/>
          <w:lang w:val="de-DE"/>
        </w:rPr>
      </w:pPr>
      <w:r w:rsidRPr="00082431">
        <w:rPr>
          <w:rFonts w:ascii="Arial" w:eastAsia="Times New Roman" w:hAnsi="Arial" w:cs="Arial"/>
          <w:noProof/>
          <w:lang w:val="de-DE" w:eastAsia="de-DE"/>
        </w:rPr>
        <w:drawing>
          <wp:inline distT="0" distB="0" distL="0" distR="0" wp14:anchorId="37D78997" wp14:editId="374BA105">
            <wp:extent cx="3162300" cy="2110989"/>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94468" cy="2132463"/>
                    </a:xfrm>
                    <a:prstGeom prst="rect">
                      <a:avLst/>
                    </a:prstGeom>
                  </pic:spPr>
                </pic:pic>
              </a:graphicData>
            </a:graphic>
          </wp:inline>
        </w:drawing>
      </w:r>
    </w:p>
    <w:p w14:paraId="2F96221A" w14:textId="77777777" w:rsidR="00822FD1" w:rsidRDefault="00822FD1" w:rsidP="6FBE7D0A">
      <w:pPr>
        <w:spacing w:after="0" w:line="240" w:lineRule="auto"/>
        <w:jc w:val="center"/>
        <w:rPr>
          <w:rFonts w:ascii="Arial" w:eastAsia="Times New Roman" w:hAnsi="Arial" w:cs="Arial"/>
          <w:i/>
          <w:iCs/>
          <w:sz w:val="20"/>
          <w:szCs w:val="20"/>
          <w:lang w:val="de-DE"/>
        </w:rPr>
      </w:pPr>
    </w:p>
    <w:p w14:paraId="6E681DE1" w14:textId="4BBE2623" w:rsidR="00C923A0" w:rsidRPr="00192413" w:rsidRDefault="00192413" w:rsidP="009F5571">
      <w:pPr>
        <w:spacing w:after="0" w:line="240" w:lineRule="auto"/>
        <w:jc w:val="center"/>
        <w:rPr>
          <w:rFonts w:ascii="Arial" w:eastAsia="Times New Roman" w:hAnsi="Arial" w:cs="Arial"/>
          <w:i/>
          <w:iCs/>
          <w:lang w:val="de-DE"/>
        </w:rPr>
      </w:pPr>
      <w:proofErr w:type="spellStart"/>
      <w:r w:rsidRPr="00192413">
        <w:rPr>
          <w:rFonts w:ascii="Arial" w:eastAsia="Times New Roman" w:hAnsi="Arial" w:cs="Arial"/>
          <w:i/>
          <w:iCs/>
          <w:sz w:val="20"/>
          <w:szCs w:val="20"/>
          <w:lang w:val="de-DE"/>
        </w:rPr>
        <w:t>TwinFill</w:t>
      </w:r>
      <w:proofErr w:type="spellEnd"/>
      <w:r w:rsidRPr="00192413">
        <w:rPr>
          <w:rFonts w:ascii="Arial" w:eastAsia="Times New Roman" w:hAnsi="Arial" w:cs="Arial"/>
          <w:i/>
          <w:iCs/>
          <w:sz w:val="20"/>
          <w:szCs w:val="20"/>
          <w:lang w:val="de-DE"/>
        </w:rPr>
        <w:t xml:space="preserve"> ist ein automatisches </w:t>
      </w:r>
      <w:proofErr w:type="spellStart"/>
      <w:r w:rsidRPr="00192413">
        <w:rPr>
          <w:rFonts w:ascii="Arial" w:eastAsia="Times New Roman" w:hAnsi="Arial" w:cs="Arial"/>
          <w:i/>
          <w:iCs/>
          <w:sz w:val="20"/>
          <w:szCs w:val="20"/>
          <w:lang w:val="de-DE"/>
        </w:rPr>
        <w:t>Befüllprogramm</w:t>
      </w:r>
      <w:proofErr w:type="spellEnd"/>
      <w:r w:rsidRPr="00192413">
        <w:rPr>
          <w:rFonts w:ascii="Arial" w:eastAsia="Times New Roman" w:hAnsi="Arial" w:cs="Arial"/>
          <w:i/>
          <w:iCs/>
          <w:sz w:val="20"/>
          <w:szCs w:val="20"/>
          <w:lang w:val="de-DE"/>
        </w:rPr>
        <w:t xml:space="preserve"> für</w:t>
      </w:r>
      <w:r w:rsidR="005807D2">
        <w:rPr>
          <w:rFonts w:ascii="Arial" w:eastAsia="Times New Roman" w:hAnsi="Arial" w:cs="Arial"/>
          <w:i/>
          <w:iCs/>
          <w:sz w:val="20"/>
          <w:szCs w:val="20"/>
          <w:lang w:val="de-DE"/>
        </w:rPr>
        <w:t xml:space="preserve"> die</w:t>
      </w:r>
      <w:r w:rsidRPr="00192413">
        <w:rPr>
          <w:rFonts w:ascii="Arial" w:eastAsia="Times New Roman" w:hAnsi="Arial" w:cs="Arial"/>
          <w:i/>
          <w:iCs/>
          <w:sz w:val="20"/>
          <w:szCs w:val="20"/>
          <w:lang w:val="de-DE"/>
        </w:rPr>
        <w:t xml:space="preserve"> Front- und Heckanbauspritzen</w:t>
      </w:r>
      <w:r w:rsidR="00822FD1">
        <w:rPr>
          <w:rFonts w:ascii="Arial" w:eastAsia="Times New Roman" w:hAnsi="Arial" w:cs="Arial"/>
          <w:i/>
          <w:iCs/>
          <w:sz w:val="20"/>
          <w:szCs w:val="20"/>
          <w:lang w:val="de-DE"/>
        </w:rPr>
        <w:t>-</w:t>
      </w:r>
      <w:r w:rsidRPr="00192413">
        <w:rPr>
          <w:rFonts w:ascii="Arial" w:eastAsia="Times New Roman" w:hAnsi="Arial" w:cs="Arial"/>
          <w:i/>
          <w:iCs/>
          <w:sz w:val="20"/>
          <w:szCs w:val="20"/>
          <w:lang w:val="de-DE"/>
        </w:rPr>
        <w:t>Kombination</w:t>
      </w:r>
    </w:p>
    <w:p w14:paraId="0D0B940D" w14:textId="77777777" w:rsidR="00C923A0" w:rsidRPr="00192413" w:rsidRDefault="00C923A0" w:rsidP="00C923A0">
      <w:pPr>
        <w:spacing w:after="0" w:line="240" w:lineRule="auto"/>
        <w:rPr>
          <w:rFonts w:ascii="Arial" w:eastAsia="Times New Roman" w:hAnsi="Arial" w:cs="Arial"/>
          <w:lang w:val="de-DE"/>
        </w:rPr>
      </w:pPr>
    </w:p>
    <w:p w14:paraId="0E27B00A" w14:textId="77777777" w:rsidR="00DD0738" w:rsidRPr="00192413" w:rsidRDefault="00DD0738" w:rsidP="00C923A0">
      <w:pPr>
        <w:spacing w:after="0" w:line="240" w:lineRule="auto"/>
        <w:rPr>
          <w:rFonts w:ascii="Arial" w:eastAsia="Times New Roman" w:hAnsi="Arial" w:cs="Arial"/>
          <w:lang w:val="de-DE"/>
        </w:rPr>
      </w:pPr>
    </w:p>
    <w:p w14:paraId="60061E4C" w14:textId="19FF6398" w:rsidR="00D45CE9" w:rsidRDefault="00192413" w:rsidP="00C923A0">
      <w:pPr>
        <w:spacing w:after="0" w:line="240" w:lineRule="auto"/>
        <w:rPr>
          <w:rFonts w:ascii="Arial" w:eastAsia="Times New Roman" w:hAnsi="Arial" w:cs="Arial"/>
          <w:b/>
          <w:bCs/>
          <w:lang w:val="de-DE"/>
        </w:rPr>
      </w:pPr>
      <w:r w:rsidRPr="00192413">
        <w:rPr>
          <w:rFonts w:ascii="Arial" w:eastAsia="Times New Roman" w:hAnsi="Arial" w:cs="Arial"/>
          <w:b/>
          <w:bCs/>
          <w:lang w:val="de-DE"/>
        </w:rPr>
        <w:t xml:space="preserve">Im August 2023 stellt Kverneland im Rahmen des </w:t>
      </w:r>
      <w:r w:rsidR="004C560B">
        <w:rPr>
          <w:rFonts w:ascii="Arial" w:eastAsia="Times New Roman" w:hAnsi="Arial" w:cs="Arial"/>
          <w:b/>
          <w:bCs/>
          <w:lang w:val="de-DE"/>
        </w:rPr>
        <w:t>exklusiven Presseevents</w:t>
      </w:r>
      <w:r w:rsidRPr="00192413">
        <w:rPr>
          <w:rFonts w:ascii="Arial" w:eastAsia="Times New Roman" w:hAnsi="Arial" w:cs="Arial"/>
          <w:b/>
          <w:bCs/>
          <w:lang w:val="de-DE"/>
        </w:rPr>
        <w:t xml:space="preserve"> in Deutschland erstmals </w:t>
      </w:r>
      <w:proofErr w:type="spellStart"/>
      <w:r w:rsidRPr="00192413">
        <w:rPr>
          <w:rFonts w:ascii="Arial" w:eastAsia="Times New Roman" w:hAnsi="Arial" w:cs="Arial"/>
          <w:b/>
          <w:bCs/>
          <w:lang w:val="de-DE"/>
        </w:rPr>
        <w:t>TwinFill</w:t>
      </w:r>
      <w:proofErr w:type="spellEnd"/>
      <w:r w:rsidRPr="00192413">
        <w:rPr>
          <w:rFonts w:ascii="Arial" w:eastAsia="Times New Roman" w:hAnsi="Arial" w:cs="Arial"/>
          <w:b/>
          <w:bCs/>
          <w:lang w:val="de-DE"/>
        </w:rPr>
        <w:t xml:space="preserve"> vor: eine kombinierte Befüllung des </w:t>
      </w:r>
      <w:proofErr w:type="spellStart"/>
      <w:r w:rsidRPr="00192413">
        <w:rPr>
          <w:rFonts w:ascii="Arial" w:eastAsia="Times New Roman" w:hAnsi="Arial" w:cs="Arial"/>
          <w:b/>
          <w:bCs/>
          <w:lang w:val="de-DE"/>
        </w:rPr>
        <w:t>iXtra</w:t>
      </w:r>
      <w:proofErr w:type="spellEnd"/>
      <w:r w:rsidRPr="00192413">
        <w:rPr>
          <w:rFonts w:ascii="Arial" w:eastAsia="Times New Roman" w:hAnsi="Arial" w:cs="Arial"/>
          <w:b/>
          <w:bCs/>
          <w:lang w:val="de-DE"/>
        </w:rPr>
        <w:t xml:space="preserve"> Fronttanks in Verbindung mit der </w:t>
      </w:r>
      <w:proofErr w:type="spellStart"/>
      <w:r w:rsidRPr="00192413">
        <w:rPr>
          <w:rFonts w:ascii="Arial" w:eastAsia="Times New Roman" w:hAnsi="Arial" w:cs="Arial"/>
          <w:b/>
          <w:bCs/>
          <w:lang w:val="de-DE"/>
        </w:rPr>
        <w:t>iXter</w:t>
      </w:r>
      <w:proofErr w:type="spellEnd"/>
      <w:r w:rsidRPr="00192413">
        <w:rPr>
          <w:rFonts w:ascii="Arial" w:eastAsia="Times New Roman" w:hAnsi="Arial" w:cs="Arial"/>
          <w:b/>
          <w:bCs/>
          <w:lang w:val="de-DE"/>
        </w:rPr>
        <w:t xml:space="preserve"> B Heckanbauspritze.</w:t>
      </w:r>
    </w:p>
    <w:p w14:paraId="1BF755E4" w14:textId="77777777" w:rsidR="00192413" w:rsidRPr="00192413" w:rsidRDefault="00192413" w:rsidP="00C923A0">
      <w:pPr>
        <w:spacing w:after="0" w:line="240" w:lineRule="auto"/>
        <w:rPr>
          <w:rFonts w:ascii="Arial" w:eastAsia="Times New Roman" w:hAnsi="Arial" w:cs="Arial"/>
          <w:lang w:val="de-DE"/>
        </w:rPr>
      </w:pPr>
    </w:p>
    <w:p w14:paraId="38E8F2D2" w14:textId="4997E048" w:rsidR="00A04D9C" w:rsidRDefault="00A04D9C" w:rsidP="00980543">
      <w:pPr>
        <w:spacing w:line="240" w:lineRule="auto"/>
        <w:rPr>
          <w:rFonts w:ascii="Arial" w:eastAsia="Times New Roman" w:hAnsi="Arial" w:cs="Arial"/>
          <w:bCs/>
          <w:lang w:val="de-DE"/>
        </w:rPr>
      </w:pPr>
      <w:r w:rsidRPr="00A04D9C">
        <w:rPr>
          <w:rFonts w:ascii="Arial" w:eastAsia="Times New Roman" w:hAnsi="Arial" w:cs="Arial"/>
          <w:bCs/>
          <w:lang w:val="de-DE"/>
        </w:rPr>
        <w:t xml:space="preserve">Bislang gab es zwei Möglichkeiten, eine Front-Heck-Kombination zu befüllen: 1. Die Spritzflüssigkeit wird für jeden Tank einzeln abgemessen und befüllt oder 2. es wird alles auf einmal eingefüllt, mit der Konsequenz, dass anschließend eine lange Mischzeit benötigt wird. Beide Verfahren sind zeitaufwendig, wenig anwenderfreundlich und erhöhen das Risiko falscher </w:t>
      </w:r>
      <w:proofErr w:type="spellStart"/>
      <w:r w:rsidRPr="00A04D9C">
        <w:rPr>
          <w:rFonts w:ascii="Arial" w:eastAsia="Times New Roman" w:hAnsi="Arial" w:cs="Arial"/>
          <w:bCs/>
          <w:lang w:val="de-DE"/>
        </w:rPr>
        <w:t>Spritzbrühekonzentrationen</w:t>
      </w:r>
      <w:proofErr w:type="spellEnd"/>
      <w:r w:rsidRPr="00A04D9C">
        <w:rPr>
          <w:rFonts w:ascii="Arial" w:eastAsia="Times New Roman" w:hAnsi="Arial" w:cs="Arial"/>
          <w:bCs/>
          <w:lang w:val="de-DE"/>
        </w:rPr>
        <w:t xml:space="preserve">, was zu zusätzlichen Kosten und </w:t>
      </w:r>
      <w:r w:rsidR="005807D2">
        <w:rPr>
          <w:rFonts w:ascii="Arial" w:eastAsia="Times New Roman" w:hAnsi="Arial" w:cs="Arial"/>
          <w:bCs/>
          <w:lang w:val="de-DE"/>
        </w:rPr>
        <w:t xml:space="preserve">eine </w:t>
      </w:r>
      <w:r w:rsidRPr="00A04D9C">
        <w:rPr>
          <w:rFonts w:ascii="Arial" w:eastAsia="Times New Roman" w:hAnsi="Arial" w:cs="Arial"/>
          <w:bCs/>
          <w:lang w:val="de-DE"/>
        </w:rPr>
        <w:t>Über- bzw. Unterdosierung verursachen kann.</w:t>
      </w:r>
    </w:p>
    <w:p w14:paraId="6FD47D1E" w14:textId="77777777" w:rsidR="005807D2" w:rsidRPr="00A04D9C" w:rsidRDefault="005807D2" w:rsidP="005807D2">
      <w:pPr>
        <w:spacing w:line="240" w:lineRule="auto"/>
        <w:rPr>
          <w:rFonts w:ascii="Arial" w:eastAsia="Times New Roman" w:hAnsi="Arial" w:cs="Arial"/>
          <w:b/>
          <w:bCs/>
          <w:lang w:val="de-DE"/>
        </w:rPr>
      </w:pPr>
      <w:r w:rsidRPr="00A04D9C">
        <w:rPr>
          <w:rFonts w:ascii="Arial" w:eastAsia="Times New Roman" w:hAnsi="Arial" w:cs="Arial"/>
          <w:b/>
          <w:bCs/>
          <w:lang w:val="de-DE"/>
        </w:rPr>
        <w:t>Befüllung einer Front- und Hecktank-Kombination</w:t>
      </w:r>
    </w:p>
    <w:p w14:paraId="44EAFD9C" w14:textId="6F56961D" w:rsidR="00797107" w:rsidRPr="00A04D9C" w:rsidRDefault="00A04D9C" w:rsidP="00980543">
      <w:pPr>
        <w:spacing w:line="240" w:lineRule="auto"/>
        <w:rPr>
          <w:rFonts w:ascii="Arial" w:eastAsia="Times New Roman" w:hAnsi="Arial" w:cs="Arial"/>
          <w:bCs/>
          <w:lang w:val="de-DE"/>
        </w:rPr>
      </w:pPr>
      <w:r w:rsidRPr="00A04D9C">
        <w:rPr>
          <w:rFonts w:ascii="Arial" w:eastAsia="Times New Roman" w:hAnsi="Arial" w:cs="Arial"/>
          <w:bCs/>
          <w:lang w:val="de-DE"/>
        </w:rPr>
        <w:t xml:space="preserve">Für die einmalige Zugabe der Spritzflüssigkeit sind bei Front-Heck-Kombinationen bisher nur Lösungen bekannt, bei denen die Mischung zwischen dem Front- und dem </w:t>
      </w:r>
      <w:proofErr w:type="spellStart"/>
      <w:r w:rsidRPr="00A04D9C">
        <w:rPr>
          <w:rFonts w:ascii="Arial" w:eastAsia="Times New Roman" w:hAnsi="Arial" w:cs="Arial"/>
          <w:bCs/>
          <w:lang w:val="de-DE"/>
        </w:rPr>
        <w:t>Hecktank</w:t>
      </w:r>
      <w:proofErr w:type="spellEnd"/>
      <w:r>
        <w:rPr>
          <w:rFonts w:ascii="Arial" w:eastAsia="Times New Roman" w:hAnsi="Arial" w:cs="Arial"/>
          <w:bCs/>
          <w:lang w:val="de-DE"/>
        </w:rPr>
        <w:t xml:space="preserve"> </w:t>
      </w:r>
      <w:r w:rsidRPr="00A04D9C">
        <w:rPr>
          <w:rFonts w:ascii="Arial" w:eastAsia="Times New Roman" w:hAnsi="Arial" w:cs="Arial"/>
          <w:bCs/>
          <w:lang w:val="de-DE"/>
        </w:rPr>
        <w:t xml:space="preserve">zirkuliert, indem sie mit einer Pumpe hin- und </w:t>
      </w:r>
      <w:proofErr w:type="spellStart"/>
      <w:r w:rsidRPr="00A04D9C">
        <w:rPr>
          <w:rFonts w:ascii="Arial" w:eastAsia="Times New Roman" w:hAnsi="Arial" w:cs="Arial"/>
          <w:bCs/>
          <w:lang w:val="de-DE"/>
        </w:rPr>
        <w:t>hergepumpt</w:t>
      </w:r>
      <w:proofErr w:type="spellEnd"/>
      <w:r w:rsidRPr="00A04D9C">
        <w:rPr>
          <w:rFonts w:ascii="Arial" w:eastAsia="Times New Roman" w:hAnsi="Arial" w:cs="Arial"/>
          <w:bCs/>
          <w:lang w:val="de-DE"/>
        </w:rPr>
        <w:t xml:space="preserve"> wird, um möglichst gleiche Konzentrationen in beiden Tanks zu erreichen. Dabei ist es sehr schwierig, wenn nicht sogar unmöglich zu wissen, wann genau ein homogenes Mischungsverhältnis erreicht ist.</w:t>
      </w:r>
    </w:p>
    <w:p w14:paraId="19D97D25" w14:textId="7794C0DA" w:rsidR="00A04D9C" w:rsidRPr="00D9105C" w:rsidRDefault="00A04D9C" w:rsidP="00980543">
      <w:pPr>
        <w:spacing w:line="240" w:lineRule="auto"/>
        <w:rPr>
          <w:rFonts w:ascii="Arial" w:eastAsia="Times New Roman" w:hAnsi="Arial" w:cs="Arial"/>
          <w:b/>
          <w:bCs/>
          <w:lang w:val="de-DE"/>
        </w:rPr>
      </w:pPr>
      <w:r w:rsidRPr="00D9105C">
        <w:rPr>
          <w:rFonts w:ascii="Arial" w:eastAsia="Times New Roman" w:hAnsi="Arial" w:cs="Arial"/>
          <w:b/>
          <w:bCs/>
          <w:lang w:val="de-DE"/>
        </w:rPr>
        <w:t>Immer die perfekte Konzentration</w:t>
      </w:r>
    </w:p>
    <w:p w14:paraId="78D4443C" w14:textId="77777777" w:rsidR="00705F65" w:rsidRDefault="00A04D9C" w:rsidP="00980543">
      <w:pPr>
        <w:spacing w:line="240" w:lineRule="auto"/>
        <w:rPr>
          <w:rFonts w:ascii="Arial" w:eastAsia="Times New Roman" w:hAnsi="Arial" w:cs="Arial"/>
          <w:bCs/>
          <w:lang w:val="de-DE"/>
        </w:rPr>
      </w:pPr>
      <w:r w:rsidRPr="00A04D9C">
        <w:rPr>
          <w:rFonts w:ascii="Arial" w:eastAsia="Times New Roman" w:hAnsi="Arial" w:cs="Arial"/>
          <w:bCs/>
          <w:lang w:val="de-DE"/>
        </w:rPr>
        <w:t>„</w:t>
      </w:r>
      <w:proofErr w:type="spellStart"/>
      <w:r w:rsidRPr="00A04D9C">
        <w:rPr>
          <w:rFonts w:ascii="Arial" w:eastAsia="Times New Roman" w:hAnsi="Arial" w:cs="Arial"/>
          <w:bCs/>
          <w:lang w:val="de-DE"/>
        </w:rPr>
        <w:t>TwinFill</w:t>
      </w:r>
      <w:proofErr w:type="spellEnd"/>
      <w:r w:rsidRPr="00A04D9C">
        <w:rPr>
          <w:rFonts w:ascii="Arial" w:eastAsia="Times New Roman" w:hAnsi="Arial" w:cs="Arial"/>
          <w:bCs/>
          <w:lang w:val="de-DE"/>
        </w:rPr>
        <w:t xml:space="preserve"> ist ein automatisches </w:t>
      </w:r>
      <w:proofErr w:type="spellStart"/>
      <w:r w:rsidRPr="00A04D9C">
        <w:rPr>
          <w:rFonts w:ascii="Arial" w:eastAsia="Times New Roman" w:hAnsi="Arial" w:cs="Arial"/>
          <w:bCs/>
          <w:lang w:val="de-DE"/>
        </w:rPr>
        <w:t>Befüllprogramm</w:t>
      </w:r>
      <w:proofErr w:type="spellEnd"/>
      <w:r w:rsidRPr="00A04D9C">
        <w:rPr>
          <w:rFonts w:ascii="Arial" w:eastAsia="Times New Roman" w:hAnsi="Arial" w:cs="Arial"/>
          <w:bCs/>
          <w:lang w:val="de-DE"/>
        </w:rPr>
        <w:t>, mit dem der Bediener sein Produkt in einem Arbeitsgang in</w:t>
      </w:r>
      <w:r w:rsidR="005807D2">
        <w:rPr>
          <w:rFonts w:ascii="Arial" w:eastAsia="Times New Roman" w:hAnsi="Arial" w:cs="Arial"/>
          <w:bCs/>
          <w:lang w:val="de-DE"/>
        </w:rPr>
        <w:t xml:space="preserve"> den</w:t>
      </w:r>
      <w:r w:rsidRPr="00A04D9C">
        <w:rPr>
          <w:rFonts w:ascii="Arial" w:eastAsia="Times New Roman" w:hAnsi="Arial" w:cs="Arial"/>
          <w:bCs/>
          <w:lang w:val="de-DE"/>
        </w:rPr>
        <w:t xml:space="preserve"> Front- und </w:t>
      </w:r>
      <w:proofErr w:type="spellStart"/>
      <w:r w:rsidRPr="00A04D9C">
        <w:rPr>
          <w:rFonts w:ascii="Arial" w:eastAsia="Times New Roman" w:hAnsi="Arial" w:cs="Arial"/>
          <w:bCs/>
          <w:lang w:val="de-DE"/>
        </w:rPr>
        <w:t>Hecktank</w:t>
      </w:r>
      <w:proofErr w:type="spellEnd"/>
      <w:r w:rsidRPr="00A04D9C">
        <w:rPr>
          <w:rFonts w:ascii="Arial" w:eastAsia="Times New Roman" w:hAnsi="Arial" w:cs="Arial"/>
          <w:bCs/>
          <w:lang w:val="de-DE"/>
        </w:rPr>
        <w:t xml:space="preserve"> gleichzeitig einfüllen kann und lange Mischprozesse vermeidet. Die Software sorgt dafür, dass die hoch konzentrierte Spritzbrühe des Hecktanks aufgeteilt und mit dem richtigen Volumen und der gleichen Konzentration in den vorderen </w:t>
      </w:r>
    </w:p>
    <w:p w14:paraId="13E49253" w14:textId="7F05D4A3" w:rsidR="00A04D9C" w:rsidRDefault="00A04D9C" w:rsidP="00980543">
      <w:pPr>
        <w:spacing w:line="240" w:lineRule="auto"/>
        <w:rPr>
          <w:rFonts w:ascii="Arial" w:eastAsia="Times New Roman" w:hAnsi="Arial" w:cs="Arial"/>
          <w:bCs/>
          <w:lang w:val="de-DE"/>
        </w:rPr>
      </w:pPr>
      <w:r w:rsidRPr="00A04D9C">
        <w:rPr>
          <w:rFonts w:ascii="Arial" w:eastAsia="Times New Roman" w:hAnsi="Arial" w:cs="Arial"/>
          <w:bCs/>
          <w:lang w:val="de-DE"/>
        </w:rPr>
        <w:lastRenderedPageBreak/>
        <w:t>und hinteren Tank gefüllt wird. Nachdem beide Tanks mit Klarwasser bis zum erwünschten Level aufgefüllt wurden, ist in beiden Tanks die Ko</w:t>
      </w:r>
      <w:r w:rsidR="00756E4A">
        <w:rPr>
          <w:rFonts w:ascii="Arial" w:eastAsia="Times New Roman" w:hAnsi="Arial" w:cs="Arial"/>
          <w:bCs/>
          <w:lang w:val="de-DE"/>
        </w:rPr>
        <w:t>nzentration nach wie vor gleich“</w:t>
      </w:r>
      <w:r w:rsidRPr="00A04D9C">
        <w:rPr>
          <w:rFonts w:ascii="Arial" w:eastAsia="Times New Roman" w:hAnsi="Arial" w:cs="Arial"/>
          <w:bCs/>
          <w:lang w:val="de-DE"/>
        </w:rPr>
        <w:t xml:space="preserve">, sagt </w:t>
      </w:r>
      <w:r w:rsidR="005807D2">
        <w:rPr>
          <w:rFonts w:ascii="Arial" w:eastAsia="Times New Roman" w:hAnsi="Arial" w:cs="Arial"/>
          <w:bCs/>
          <w:lang w:val="de-DE"/>
        </w:rPr>
        <w:t>Nobert Paulus, Produktmanager Pflanzenschutztechnik</w:t>
      </w:r>
      <w:r w:rsidRPr="00A04D9C">
        <w:rPr>
          <w:rFonts w:ascii="Arial" w:eastAsia="Times New Roman" w:hAnsi="Arial" w:cs="Arial"/>
          <w:bCs/>
          <w:lang w:val="de-DE"/>
        </w:rPr>
        <w:t xml:space="preserve">. </w:t>
      </w:r>
    </w:p>
    <w:p w14:paraId="3656B9AB" w14:textId="1111370F" w:rsidR="00C62DCA" w:rsidRPr="00A04D9C" w:rsidRDefault="005C5DEC" w:rsidP="00980543">
      <w:pPr>
        <w:spacing w:line="240" w:lineRule="auto"/>
        <w:rPr>
          <w:rFonts w:ascii="Arial" w:hAnsi="Arial" w:cs="Arial"/>
          <w:lang w:val="de-DE"/>
        </w:rPr>
      </w:pPr>
      <w:r>
        <w:rPr>
          <w:rFonts w:ascii="Arial" w:eastAsia="Times New Roman" w:hAnsi="Arial" w:cs="Arial"/>
          <w:bCs/>
          <w:lang w:val="de-DE"/>
        </w:rPr>
        <w:t>Er fährt fort: „</w:t>
      </w:r>
      <w:proofErr w:type="spellStart"/>
      <w:r w:rsidR="00A04D9C" w:rsidRPr="00A04D9C">
        <w:rPr>
          <w:rFonts w:ascii="Arial" w:eastAsia="Times New Roman" w:hAnsi="Arial" w:cs="Arial"/>
          <w:bCs/>
          <w:lang w:val="de-DE"/>
        </w:rPr>
        <w:t>TwinFill</w:t>
      </w:r>
      <w:proofErr w:type="spellEnd"/>
      <w:r w:rsidR="00A04D9C" w:rsidRPr="00A04D9C">
        <w:rPr>
          <w:rFonts w:ascii="Arial" w:eastAsia="Times New Roman" w:hAnsi="Arial" w:cs="Arial"/>
          <w:bCs/>
          <w:lang w:val="de-DE"/>
        </w:rPr>
        <w:t xml:space="preserve"> ist vor allem für mittelgroße Ackerbauern, Gemüsebauern und Lohnunternehmer in gemischten Anbaugebieten von Vorteil. Der Bediener kann ganz einfach alle Produkte in einem Schritt und in der benötigten Menge für das Gesamtvolumen beider Tanks gleichzeitig einfüllen oder einfach die zu behandelnde Fläche eingeben und entsprechend befüllen, ohne alle Produkte zweimal und in unterschiedlichen Mengen abzumessen und die Ta</w:t>
      </w:r>
      <w:r w:rsidR="00756E4A">
        <w:rPr>
          <w:rFonts w:ascii="Arial" w:eastAsia="Times New Roman" w:hAnsi="Arial" w:cs="Arial"/>
          <w:bCs/>
          <w:lang w:val="de-DE"/>
        </w:rPr>
        <w:t>nks separat befüllen zu müssen!“</w:t>
      </w:r>
      <w:r w:rsidR="00A04D9C" w:rsidRPr="00A04D9C">
        <w:rPr>
          <w:rFonts w:ascii="Arial" w:eastAsia="Times New Roman" w:hAnsi="Arial" w:cs="Arial"/>
          <w:bCs/>
          <w:lang w:val="de-DE"/>
        </w:rPr>
        <w:t xml:space="preserve"> Mit </w:t>
      </w:r>
      <w:proofErr w:type="spellStart"/>
      <w:r w:rsidR="00A04D9C" w:rsidRPr="00A04D9C">
        <w:rPr>
          <w:rFonts w:ascii="Arial" w:eastAsia="Times New Roman" w:hAnsi="Arial" w:cs="Arial"/>
          <w:bCs/>
          <w:lang w:val="de-DE"/>
        </w:rPr>
        <w:t>TwinFill</w:t>
      </w:r>
      <w:proofErr w:type="spellEnd"/>
      <w:r w:rsidR="00A04D9C" w:rsidRPr="00A04D9C">
        <w:rPr>
          <w:rFonts w:ascii="Arial" w:eastAsia="Times New Roman" w:hAnsi="Arial" w:cs="Arial"/>
          <w:bCs/>
          <w:lang w:val="de-DE"/>
        </w:rPr>
        <w:t xml:space="preserve"> kann der Bediener sofort mit dem Spritzen beginnen, da die Mischung in beiden Behältern perfekt verdünnt, homogen und einsatzbereit ist - und zwar von Anfang bis Ende des gesamten Spritzauftrags. Verschwendung von Klarwasser oder Spritzbrühe wird vermieden, denn es wird im Voraus genau berechnet, wie viel Wasser oder Spritzbrühe benötigt wird.</w:t>
      </w:r>
    </w:p>
    <w:p w14:paraId="45FB0818" w14:textId="49B393D0" w:rsidR="007713FD" w:rsidRPr="007713FD" w:rsidRDefault="002C1AA1" w:rsidP="005807D2">
      <w:pPr>
        <w:pStyle w:val="Listenabsatz"/>
        <w:jc w:val="center"/>
        <w:rPr>
          <w:rFonts w:ascii="Arial" w:hAnsi="Arial" w:cs="Arial"/>
          <w:color w:val="00B0F0"/>
          <w:lang w:val="en-GB"/>
        </w:rPr>
      </w:pPr>
      <w:r w:rsidRPr="002C1AA1">
        <w:rPr>
          <w:rFonts w:ascii="Arial" w:hAnsi="Arial" w:cs="Arial"/>
          <w:noProof/>
          <w:color w:val="00B0F0"/>
          <w:lang w:eastAsia="de-DE"/>
        </w:rPr>
        <w:drawing>
          <wp:inline distT="0" distB="0" distL="0" distR="0" wp14:anchorId="7C0102BD" wp14:editId="3E26F513">
            <wp:extent cx="3333872" cy="1885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360268" cy="1900882"/>
                    </a:xfrm>
                    <a:prstGeom prst="rect">
                      <a:avLst/>
                    </a:prstGeom>
                  </pic:spPr>
                </pic:pic>
              </a:graphicData>
            </a:graphic>
          </wp:inline>
        </w:drawing>
      </w:r>
    </w:p>
    <w:p w14:paraId="440630DE" w14:textId="5FAE7EBA" w:rsidR="00C923A0" w:rsidRPr="00A04D9C" w:rsidRDefault="00A04D9C" w:rsidP="009F5571">
      <w:pPr>
        <w:spacing w:after="0" w:line="240" w:lineRule="auto"/>
        <w:jc w:val="center"/>
        <w:rPr>
          <w:rFonts w:ascii="Arial" w:eastAsia="Times New Roman" w:hAnsi="Arial" w:cs="Arial"/>
          <w:lang w:val="de-DE"/>
        </w:rPr>
      </w:pPr>
      <w:r w:rsidRPr="00A04D9C">
        <w:rPr>
          <w:rFonts w:ascii="Arial" w:eastAsia="Times New Roman" w:hAnsi="Arial" w:cs="Arial"/>
          <w:i/>
          <w:sz w:val="20"/>
          <w:szCs w:val="20"/>
          <w:lang w:val="de-DE"/>
        </w:rPr>
        <w:t xml:space="preserve">Das gewünschte </w:t>
      </w:r>
      <w:proofErr w:type="spellStart"/>
      <w:r w:rsidRPr="00A04D9C">
        <w:rPr>
          <w:rFonts w:ascii="Arial" w:eastAsia="Times New Roman" w:hAnsi="Arial" w:cs="Arial"/>
          <w:i/>
          <w:sz w:val="20"/>
          <w:szCs w:val="20"/>
          <w:lang w:val="de-DE"/>
        </w:rPr>
        <w:t>Befüllvolumen</w:t>
      </w:r>
      <w:proofErr w:type="spellEnd"/>
      <w:r w:rsidRPr="00A04D9C">
        <w:rPr>
          <w:rFonts w:ascii="Arial" w:eastAsia="Times New Roman" w:hAnsi="Arial" w:cs="Arial"/>
          <w:i/>
          <w:sz w:val="20"/>
          <w:szCs w:val="20"/>
          <w:lang w:val="de-DE"/>
        </w:rPr>
        <w:t xml:space="preserve"> beider Tanks oder die Hektarzahl wird auf dem Bildschirm des Terminals eingegeben</w:t>
      </w:r>
    </w:p>
    <w:p w14:paraId="049F31CB" w14:textId="77777777" w:rsidR="00C923A0" w:rsidRPr="00A04D9C" w:rsidRDefault="00C923A0" w:rsidP="00C923A0">
      <w:pPr>
        <w:spacing w:after="0" w:line="240" w:lineRule="auto"/>
        <w:rPr>
          <w:rFonts w:ascii="Arial" w:eastAsia="Times New Roman" w:hAnsi="Arial" w:cs="Arial"/>
          <w:lang w:val="de-DE"/>
        </w:rPr>
      </w:pPr>
    </w:p>
    <w:p w14:paraId="60D29ED3" w14:textId="77777777" w:rsidR="00A04D9C" w:rsidRPr="00D9105C" w:rsidRDefault="00A04D9C" w:rsidP="00980543">
      <w:pPr>
        <w:spacing w:line="240" w:lineRule="auto"/>
        <w:rPr>
          <w:rFonts w:ascii="Arial" w:eastAsia="Times New Roman" w:hAnsi="Arial" w:cs="Arial"/>
          <w:b/>
          <w:lang w:val="de-DE"/>
        </w:rPr>
      </w:pPr>
      <w:bookmarkStart w:id="0" w:name="_GoBack"/>
      <w:bookmarkEnd w:id="0"/>
      <w:r w:rsidRPr="00D9105C">
        <w:rPr>
          <w:rFonts w:ascii="Arial" w:eastAsia="Times New Roman" w:hAnsi="Arial" w:cs="Arial"/>
          <w:b/>
          <w:lang w:val="de-DE"/>
        </w:rPr>
        <w:t>Multi-Tank-Management</w:t>
      </w:r>
    </w:p>
    <w:p w14:paraId="62486C05" w14:textId="21E05C6C" w:rsidR="00C923A0" w:rsidRPr="00A04D9C" w:rsidRDefault="00A04D9C" w:rsidP="00A04D9C">
      <w:pPr>
        <w:spacing w:after="0" w:line="240" w:lineRule="auto"/>
        <w:rPr>
          <w:rFonts w:ascii="Arial" w:eastAsia="Times New Roman" w:hAnsi="Arial" w:cs="Arial"/>
          <w:lang w:val="de-DE"/>
        </w:rPr>
      </w:pPr>
      <w:r w:rsidRPr="00A04D9C">
        <w:rPr>
          <w:rFonts w:ascii="Arial" w:eastAsia="Times New Roman" w:hAnsi="Arial" w:cs="Arial"/>
          <w:lang w:val="de-DE"/>
        </w:rPr>
        <w:t xml:space="preserve">Die </w:t>
      </w:r>
      <w:proofErr w:type="spellStart"/>
      <w:r w:rsidRPr="00A04D9C">
        <w:rPr>
          <w:rFonts w:ascii="Arial" w:eastAsia="Times New Roman" w:hAnsi="Arial" w:cs="Arial"/>
          <w:lang w:val="de-DE"/>
        </w:rPr>
        <w:t>iXtra</w:t>
      </w:r>
      <w:proofErr w:type="spellEnd"/>
      <w:r w:rsidRPr="00A04D9C">
        <w:rPr>
          <w:rFonts w:ascii="Arial" w:eastAsia="Times New Roman" w:hAnsi="Arial" w:cs="Arial"/>
          <w:lang w:val="de-DE"/>
        </w:rPr>
        <w:t xml:space="preserve"> mit </w:t>
      </w:r>
      <w:proofErr w:type="spellStart"/>
      <w:r w:rsidRPr="00A04D9C">
        <w:rPr>
          <w:rFonts w:ascii="Arial" w:eastAsia="Times New Roman" w:hAnsi="Arial" w:cs="Arial"/>
          <w:lang w:val="de-DE"/>
        </w:rPr>
        <w:t>iXter</w:t>
      </w:r>
      <w:proofErr w:type="spellEnd"/>
      <w:r w:rsidRPr="00A04D9C">
        <w:rPr>
          <w:rFonts w:ascii="Arial" w:eastAsia="Times New Roman" w:hAnsi="Arial" w:cs="Arial"/>
          <w:lang w:val="de-DE"/>
        </w:rPr>
        <w:t xml:space="preserve"> B-Kombination bietet darüber hinaus dank des Multi-Tank-Managements die Möglichkeit, zwei ve</w:t>
      </w:r>
      <w:r w:rsidR="005807D2">
        <w:rPr>
          <w:rFonts w:ascii="Arial" w:eastAsia="Times New Roman" w:hAnsi="Arial" w:cs="Arial"/>
          <w:lang w:val="de-DE"/>
        </w:rPr>
        <w:t xml:space="preserve">rschiedene Spritzmischungen im </w:t>
      </w:r>
      <w:r w:rsidRPr="00A04D9C">
        <w:rPr>
          <w:rFonts w:ascii="Arial" w:eastAsia="Times New Roman" w:hAnsi="Arial" w:cs="Arial"/>
          <w:lang w:val="de-DE"/>
        </w:rPr>
        <w:t xml:space="preserve">Front- und </w:t>
      </w:r>
      <w:proofErr w:type="spellStart"/>
      <w:r w:rsidRPr="00A04D9C">
        <w:rPr>
          <w:rFonts w:ascii="Arial" w:eastAsia="Times New Roman" w:hAnsi="Arial" w:cs="Arial"/>
          <w:lang w:val="de-DE"/>
        </w:rPr>
        <w:t>Hecktank</w:t>
      </w:r>
      <w:proofErr w:type="spellEnd"/>
      <w:r w:rsidRPr="00A04D9C">
        <w:rPr>
          <w:rFonts w:ascii="Arial" w:eastAsia="Times New Roman" w:hAnsi="Arial" w:cs="Arial"/>
          <w:lang w:val="de-DE"/>
        </w:rPr>
        <w:t xml:space="preserve"> für unterschiedliche Anwendungen herzustellen oder zur Aufbewahrung von Klarwasser für den späteren G</w:t>
      </w:r>
      <w:r w:rsidR="007D693B">
        <w:rPr>
          <w:rFonts w:ascii="Arial" w:eastAsia="Times New Roman" w:hAnsi="Arial" w:cs="Arial"/>
          <w:lang w:val="de-DE"/>
        </w:rPr>
        <w:t>ebrauch, um beispielsweise eine</w:t>
      </w:r>
      <w:r w:rsidRPr="00A04D9C">
        <w:rPr>
          <w:rFonts w:ascii="Arial" w:eastAsia="Times New Roman" w:hAnsi="Arial" w:cs="Arial"/>
          <w:lang w:val="de-DE"/>
        </w:rPr>
        <w:t xml:space="preserve"> andere Mischung zu einem anderen Zeitpunkt an einem anderen Ort herstellen zu können.</w:t>
      </w:r>
    </w:p>
    <w:p w14:paraId="6E76B7C5" w14:textId="77777777" w:rsidR="00A04D9C" w:rsidRPr="00A04D9C" w:rsidRDefault="00A04D9C" w:rsidP="00A04D9C">
      <w:pPr>
        <w:spacing w:after="0" w:line="240" w:lineRule="auto"/>
        <w:rPr>
          <w:rFonts w:ascii="Arial" w:eastAsia="Times New Roman" w:hAnsi="Arial" w:cs="Arial"/>
          <w:lang w:val="de-DE"/>
        </w:rPr>
      </w:pPr>
    </w:p>
    <w:p w14:paraId="11F25809" w14:textId="41944BEC" w:rsidR="00C923A0" w:rsidRPr="007D693B" w:rsidRDefault="00A04D9C" w:rsidP="047D5DC0">
      <w:pPr>
        <w:spacing w:after="0" w:line="240" w:lineRule="auto"/>
        <w:rPr>
          <w:rFonts w:ascii="Arial" w:eastAsia="Times New Roman" w:hAnsi="Arial" w:cs="Arial"/>
          <w:i/>
          <w:sz w:val="20"/>
          <w:szCs w:val="20"/>
          <w:lang w:val="de-DE"/>
        </w:rPr>
      </w:pPr>
      <w:r w:rsidRPr="007D693B">
        <w:rPr>
          <w:rFonts w:ascii="Arial" w:eastAsia="Times New Roman" w:hAnsi="Arial" w:cs="Arial"/>
          <w:i/>
          <w:sz w:val="20"/>
          <w:szCs w:val="20"/>
          <w:lang w:val="de-DE"/>
        </w:rPr>
        <w:t xml:space="preserve">Anzahl der Zeichen </w:t>
      </w:r>
      <w:r w:rsidR="00822FD1" w:rsidRPr="007D693B">
        <w:rPr>
          <w:rFonts w:ascii="Arial" w:eastAsia="Times New Roman" w:hAnsi="Arial" w:cs="Arial"/>
          <w:i/>
          <w:sz w:val="20"/>
          <w:szCs w:val="20"/>
          <w:lang w:val="de-DE"/>
        </w:rPr>
        <w:t>inkl.</w:t>
      </w:r>
      <w:r w:rsidRPr="007D693B">
        <w:rPr>
          <w:rFonts w:ascii="Arial" w:eastAsia="Times New Roman" w:hAnsi="Arial" w:cs="Arial"/>
          <w:i/>
          <w:sz w:val="20"/>
          <w:szCs w:val="20"/>
          <w:lang w:val="de-DE"/>
        </w:rPr>
        <w:t xml:space="preserve"> Leerzeichen: 3</w:t>
      </w:r>
      <w:r w:rsidR="005807D2" w:rsidRPr="007D693B">
        <w:rPr>
          <w:rFonts w:ascii="Arial" w:eastAsia="Times New Roman" w:hAnsi="Arial" w:cs="Arial"/>
          <w:i/>
          <w:sz w:val="20"/>
          <w:szCs w:val="20"/>
          <w:lang w:val="de-DE"/>
        </w:rPr>
        <w:t>.</w:t>
      </w:r>
      <w:r w:rsidR="007D693B">
        <w:rPr>
          <w:rFonts w:ascii="Arial" w:eastAsia="Times New Roman" w:hAnsi="Arial" w:cs="Arial"/>
          <w:i/>
          <w:sz w:val="20"/>
          <w:szCs w:val="20"/>
          <w:lang w:val="de-DE"/>
        </w:rPr>
        <w:t>119</w:t>
      </w:r>
    </w:p>
    <w:p w14:paraId="4101652C" w14:textId="77777777" w:rsidR="00C923A0" w:rsidRPr="00A04D9C" w:rsidRDefault="00C923A0" w:rsidP="00C923A0">
      <w:pPr>
        <w:spacing w:after="0" w:line="240" w:lineRule="auto"/>
        <w:jc w:val="center"/>
        <w:rPr>
          <w:rFonts w:ascii="Arial" w:eastAsia="Times New Roman" w:hAnsi="Arial" w:cs="Arial"/>
          <w:lang w:val="de-DE"/>
        </w:rPr>
      </w:pPr>
    </w:p>
    <w:p w14:paraId="4DDBEF00" w14:textId="0553FC5A" w:rsidR="00C923A0" w:rsidRPr="00A04D9C" w:rsidRDefault="00C923A0" w:rsidP="00C923A0">
      <w:pPr>
        <w:spacing w:after="0" w:line="240" w:lineRule="auto"/>
        <w:jc w:val="center"/>
        <w:rPr>
          <w:rFonts w:ascii="Arial" w:eastAsia="Times New Roman" w:hAnsi="Arial" w:cs="Arial"/>
          <w:lang w:val="de-DE"/>
        </w:rPr>
      </w:pPr>
    </w:p>
    <w:p w14:paraId="7C26CDFF" w14:textId="77777777" w:rsidR="00C923A0" w:rsidRPr="00D9105C" w:rsidRDefault="00C923A0" w:rsidP="00C923A0">
      <w:pPr>
        <w:spacing w:after="0" w:line="240" w:lineRule="auto"/>
        <w:jc w:val="center"/>
        <w:rPr>
          <w:rFonts w:ascii="Arial" w:eastAsia="Times New Roman" w:hAnsi="Arial" w:cs="Arial"/>
          <w:lang w:val="de-DE"/>
        </w:rPr>
      </w:pPr>
      <w:r w:rsidRPr="00D9105C">
        <w:rPr>
          <w:rFonts w:ascii="Arial" w:eastAsia="Times New Roman" w:hAnsi="Arial" w:cs="Arial"/>
          <w:lang w:val="de-DE"/>
        </w:rPr>
        <w:t>***</w:t>
      </w:r>
    </w:p>
    <w:p w14:paraId="2748E1AB" w14:textId="2E476E02" w:rsidR="00627478" w:rsidRPr="00D9105C" w:rsidRDefault="00627478" w:rsidP="00C923A0">
      <w:pPr>
        <w:autoSpaceDE w:val="0"/>
        <w:autoSpaceDN w:val="0"/>
        <w:adjustRightInd w:val="0"/>
        <w:spacing w:after="0" w:line="240" w:lineRule="auto"/>
        <w:rPr>
          <w:rFonts w:ascii="Arial" w:eastAsia="Times New Roman" w:hAnsi="Arial" w:cs="Arial"/>
          <w:b/>
          <w:sz w:val="20"/>
          <w:szCs w:val="20"/>
          <w:lang w:val="de-DE"/>
        </w:rPr>
      </w:pPr>
    </w:p>
    <w:p w14:paraId="157E8626" w14:textId="77777777" w:rsidR="00A04D9C" w:rsidRPr="00A04D9C" w:rsidRDefault="00A04D9C" w:rsidP="00A04D9C">
      <w:pPr>
        <w:autoSpaceDE w:val="0"/>
        <w:autoSpaceDN w:val="0"/>
        <w:adjustRightInd w:val="0"/>
        <w:spacing w:after="0" w:line="240" w:lineRule="auto"/>
        <w:rPr>
          <w:rFonts w:ascii="Arial" w:eastAsia="Times New Roman" w:hAnsi="Arial" w:cs="Arial"/>
          <w:b/>
          <w:sz w:val="20"/>
          <w:szCs w:val="20"/>
          <w:lang w:val="de-DE"/>
        </w:rPr>
      </w:pPr>
      <w:r w:rsidRPr="00A04D9C">
        <w:rPr>
          <w:rFonts w:ascii="Arial" w:eastAsia="Times New Roman" w:hAnsi="Arial" w:cs="Arial"/>
          <w:b/>
          <w:sz w:val="20"/>
          <w:szCs w:val="20"/>
          <w:lang w:val="de-DE"/>
        </w:rPr>
        <w:t>Kverneland ist eine Marke der Kverneland Group</w:t>
      </w:r>
    </w:p>
    <w:p w14:paraId="0562CB0E" w14:textId="7D5CAFD6" w:rsidR="00C923A0" w:rsidRPr="00A04D9C" w:rsidRDefault="00A04D9C" w:rsidP="00A04D9C">
      <w:pPr>
        <w:spacing w:after="0" w:line="240" w:lineRule="auto"/>
        <w:rPr>
          <w:rFonts w:ascii="Arial" w:hAnsi="Arial" w:cs="Arial"/>
          <w:sz w:val="20"/>
          <w:szCs w:val="20"/>
          <w:lang w:val="de-DE"/>
        </w:rPr>
      </w:pPr>
      <w:r w:rsidRPr="00A04D9C">
        <w:rPr>
          <w:rFonts w:ascii="Arial" w:hAnsi="Arial" w:cs="Arial"/>
          <w:sz w:val="20"/>
          <w:szCs w:val="20"/>
          <w:lang w:val="de-DE"/>
        </w:rPr>
        <w:t>Die Kverneland Group ist ein führendes internationales Unternehmen, das landwirtschaftliche Geräte, elektronische Lösungen und digitale Dienstleistungen entwickelt,</w:t>
      </w:r>
      <w:r w:rsidR="00627478">
        <w:rPr>
          <w:rFonts w:ascii="Arial" w:hAnsi="Arial" w:cs="Arial"/>
          <w:sz w:val="20"/>
          <w:szCs w:val="20"/>
          <w:lang w:val="de-DE"/>
        </w:rPr>
        <w:t xml:space="preserve"> </w:t>
      </w:r>
      <w:r w:rsidRPr="00A04D9C">
        <w:rPr>
          <w:rFonts w:ascii="Arial" w:hAnsi="Arial" w:cs="Arial"/>
          <w:sz w:val="20"/>
          <w:szCs w:val="20"/>
          <w:lang w:val="de-DE"/>
        </w:rPr>
        <w:t xml:space="preserve">produziert und vertreibt. Produktivität, Effizienz und Nachhaltigkeit sind drei wichtige Prinzipien in der heutigen Landwirtschaft, die uns jeden Tag anspornen unsere landwirtschaftliche Technik kontinuierlich weiterzuentwickeln. Die Kverneland Group bietet ein innovatives Sortiment an Sämaschinen, Bodenbearbeitungsgeräten, Futtererntetechnik sowie </w:t>
      </w:r>
      <w:proofErr w:type="spellStart"/>
      <w:r w:rsidRPr="00A04D9C">
        <w:rPr>
          <w:rFonts w:ascii="Arial" w:hAnsi="Arial" w:cs="Arial"/>
          <w:sz w:val="20"/>
          <w:szCs w:val="20"/>
          <w:lang w:val="de-DE"/>
        </w:rPr>
        <w:t>Düngerstreuer</w:t>
      </w:r>
      <w:proofErr w:type="spellEnd"/>
      <w:r w:rsidRPr="00A04D9C">
        <w:rPr>
          <w:rFonts w:ascii="Arial" w:hAnsi="Arial" w:cs="Arial"/>
          <w:sz w:val="20"/>
          <w:szCs w:val="20"/>
          <w:lang w:val="de-DE"/>
        </w:rPr>
        <w:t xml:space="preserve"> und Feldspritzen, elektronischen Lösungen und digitalen Dienstleistungen für landwirtschaftliche Traktoren und Geräte an. Mehr Informationen über die Kverneland Group auf </w:t>
      </w:r>
      <w:hyperlink r:id="rId12" w:history="1">
        <w:r w:rsidRPr="00A04D9C">
          <w:rPr>
            <w:rStyle w:val="Hyperlink"/>
            <w:rFonts w:ascii="Arial" w:hAnsi="Arial" w:cs="Arial"/>
            <w:sz w:val="20"/>
            <w:szCs w:val="20"/>
            <w:lang w:val="de-DE"/>
          </w:rPr>
          <w:t>www.kvernelandgroup.de</w:t>
        </w:r>
      </w:hyperlink>
      <w:r w:rsidRPr="00A04D9C">
        <w:rPr>
          <w:rFonts w:ascii="Arial" w:hAnsi="Arial" w:cs="Arial"/>
          <w:sz w:val="20"/>
          <w:szCs w:val="20"/>
          <w:lang w:val="de-DE"/>
        </w:rPr>
        <w:t>.</w:t>
      </w:r>
    </w:p>
    <w:p w14:paraId="7FC1684A" w14:textId="768B0564" w:rsidR="00A04D9C" w:rsidRDefault="00A04D9C" w:rsidP="00A04D9C">
      <w:pPr>
        <w:spacing w:after="0" w:line="240" w:lineRule="auto"/>
        <w:jc w:val="center"/>
        <w:rPr>
          <w:rFonts w:ascii="Arial" w:eastAsia="Times New Roman" w:hAnsi="Arial" w:cs="Arial"/>
          <w:lang w:val="de-DE"/>
        </w:rPr>
      </w:pPr>
    </w:p>
    <w:p w14:paraId="4E5ACB0F" w14:textId="77777777" w:rsidR="00627478" w:rsidRPr="00A04D9C" w:rsidRDefault="00627478" w:rsidP="00A04D9C">
      <w:pPr>
        <w:spacing w:after="0" w:line="240" w:lineRule="auto"/>
        <w:jc w:val="center"/>
        <w:rPr>
          <w:rFonts w:ascii="Arial" w:eastAsia="Times New Roman" w:hAnsi="Arial" w:cs="Arial"/>
          <w:lang w:val="de-DE"/>
        </w:rPr>
      </w:pPr>
    </w:p>
    <w:p w14:paraId="58403A29" w14:textId="444504B6" w:rsidR="00C923A0" w:rsidRPr="00D9105C" w:rsidRDefault="00C923A0" w:rsidP="00C923A0">
      <w:pPr>
        <w:spacing w:after="0" w:line="240" w:lineRule="auto"/>
        <w:jc w:val="center"/>
        <w:rPr>
          <w:rFonts w:ascii="Arial" w:eastAsia="Times New Roman" w:hAnsi="Arial" w:cs="Arial"/>
          <w:lang w:val="de-DE"/>
        </w:rPr>
      </w:pPr>
      <w:r w:rsidRPr="00D9105C">
        <w:rPr>
          <w:rFonts w:ascii="Arial" w:eastAsia="Times New Roman" w:hAnsi="Arial" w:cs="Arial"/>
          <w:lang w:val="de-DE"/>
        </w:rPr>
        <w:t>- - END</w:t>
      </w:r>
      <w:r w:rsidR="0069147B" w:rsidRPr="00D9105C">
        <w:rPr>
          <w:rFonts w:ascii="Arial" w:eastAsia="Times New Roman" w:hAnsi="Arial" w:cs="Arial"/>
          <w:lang w:val="de-DE"/>
        </w:rPr>
        <w:t>E</w:t>
      </w:r>
      <w:r w:rsidRPr="00D9105C">
        <w:rPr>
          <w:rFonts w:ascii="Arial" w:eastAsia="Times New Roman" w:hAnsi="Arial" w:cs="Arial"/>
          <w:lang w:val="de-DE"/>
        </w:rPr>
        <w:t xml:space="preserve"> - -</w:t>
      </w:r>
    </w:p>
    <w:p w14:paraId="34CE0A41" w14:textId="0204AFF6" w:rsidR="00C923A0" w:rsidRDefault="00C923A0" w:rsidP="00C923A0">
      <w:pPr>
        <w:spacing w:after="0" w:line="240" w:lineRule="auto"/>
        <w:jc w:val="center"/>
        <w:rPr>
          <w:rFonts w:ascii="Arial" w:eastAsia="Times New Roman" w:hAnsi="Arial" w:cs="Arial"/>
          <w:lang w:val="de-DE"/>
        </w:rPr>
      </w:pPr>
    </w:p>
    <w:p w14:paraId="08DF2ABD" w14:textId="5297C83B" w:rsidR="00627478" w:rsidRDefault="00627478" w:rsidP="00C923A0">
      <w:pPr>
        <w:spacing w:after="0" w:line="240" w:lineRule="auto"/>
        <w:jc w:val="center"/>
        <w:rPr>
          <w:rFonts w:ascii="Arial" w:eastAsia="Times New Roman" w:hAnsi="Arial" w:cs="Arial"/>
          <w:lang w:val="de-DE"/>
        </w:rPr>
      </w:pPr>
    </w:p>
    <w:p w14:paraId="23E95B4C" w14:textId="77777777" w:rsidR="005C5DEC" w:rsidRPr="00D9105C" w:rsidRDefault="005C5DEC" w:rsidP="00C923A0">
      <w:pPr>
        <w:spacing w:after="0" w:line="240" w:lineRule="auto"/>
        <w:jc w:val="center"/>
        <w:rPr>
          <w:rFonts w:ascii="Arial" w:eastAsia="Times New Roman" w:hAnsi="Arial" w:cs="Arial"/>
          <w:lang w:val="de-DE"/>
        </w:rPr>
      </w:pPr>
    </w:p>
    <w:p w14:paraId="5C42B38E" w14:textId="1628A3B0" w:rsidR="00627478" w:rsidRPr="005C5DEC" w:rsidRDefault="00627478" w:rsidP="00627478">
      <w:pPr>
        <w:spacing w:after="240"/>
        <w:rPr>
          <w:rFonts w:ascii="Arial" w:hAnsi="Arial" w:cs="Arial"/>
          <w:b/>
          <w:lang w:val="de-DE"/>
        </w:rPr>
      </w:pPr>
      <w:r w:rsidRPr="005C5DEC">
        <w:rPr>
          <w:rFonts w:ascii="Arial" w:hAnsi="Arial" w:cs="Arial"/>
          <w:b/>
          <w:lang w:val="de-DE"/>
        </w:rPr>
        <w:t>Video</w:t>
      </w:r>
      <w:r w:rsidR="005C5DEC">
        <w:rPr>
          <w:rFonts w:ascii="Arial" w:hAnsi="Arial" w:cs="Arial"/>
          <w:b/>
          <w:lang w:val="de-DE"/>
        </w:rPr>
        <w:t xml:space="preserve"> </w:t>
      </w:r>
      <w:r w:rsidRPr="005C5DEC">
        <w:rPr>
          <w:rFonts w:ascii="Arial" w:hAnsi="Arial" w:cs="Arial"/>
          <w:b/>
          <w:lang w:val="de-DE"/>
        </w:rPr>
        <w:t>auf YouTube:</w:t>
      </w:r>
    </w:p>
    <w:p w14:paraId="0A5D5C02" w14:textId="2FC4327D" w:rsidR="0020379B" w:rsidRPr="005C5DEC" w:rsidRDefault="00627478" w:rsidP="00627478">
      <w:pPr>
        <w:spacing w:after="240"/>
        <w:rPr>
          <w:rFonts w:ascii="Arial" w:hAnsi="Arial" w:cs="Arial"/>
          <w:highlight w:val="yellow"/>
          <w:u w:val="single"/>
          <w:lang w:val="de-DE"/>
        </w:rPr>
      </w:pPr>
      <w:r w:rsidRPr="008A7757">
        <w:rPr>
          <w:rFonts w:ascii="Arial" w:hAnsi="Arial" w:cs="Arial"/>
          <w:noProof/>
          <w:lang w:val="de-DE" w:eastAsia="de-DE"/>
        </w:rPr>
        <w:drawing>
          <wp:inline distT="0" distB="0" distL="0" distR="0" wp14:anchorId="72B9C027" wp14:editId="7879B086">
            <wp:extent cx="1179538" cy="603250"/>
            <wp:effectExtent l="0" t="0" r="1905"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98061" cy="612723"/>
                    </a:xfrm>
                    <a:prstGeom prst="rect">
                      <a:avLst/>
                    </a:prstGeom>
                  </pic:spPr>
                </pic:pic>
              </a:graphicData>
            </a:graphic>
          </wp:inline>
        </w:drawing>
      </w:r>
      <w:r w:rsidR="000B642B" w:rsidRPr="005C5DEC">
        <w:rPr>
          <w:rFonts w:ascii="Arial" w:hAnsi="Arial" w:cs="Arial"/>
          <w:u w:val="single"/>
          <w:lang w:val="de-DE"/>
        </w:rPr>
        <w:br/>
      </w:r>
      <w:hyperlink r:id="rId14" w:history="1">
        <w:r w:rsidR="0069147B" w:rsidRPr="00756E4A">
          <w:rPr>
            <w:rStyle w:val="Hyperlink"/>
            <w:rFonts w:ascii="Arial" w:hAnsi="Arial" w:cs="Arial"/>
            <w:i/>
            <w:sz w:val="20"/>
            <w:szCs w:val="20"/>
            <w:lang w:val="de-DE"/>
          </w:rPr>
          <w:t xml:space="preserve">Kverneland </w:t>
        </w:r>
        <w:proofErr w:type="spellStart"/>
        <w:r w:rsidR="00A04D9C" w:rsidRPr="00756E4A">
          <w:rPr>
            <w:rStyle w:val="Hyperlink"/>
            <w:rFonts w:ascii="Arial" w:hAnsi="Arial" w:cs="Arial"/>
            <w:i/>
            <w:sz w:val="20"/>
            <w:szCs w:val="20"/>
            <w:lang w:val="de-DE"/>
          </w:rPr>
          <w:t>TwinFill</w:t>
        </w:r>
        <w:proofErr w:type="spellEnd"/>
      </w:hyperlink>
    </w:p>
    <w:p w14:paraId="62EBF3C5" w14:textId="77777777" w:rsidR="000B642B" w:rsidRPr="005C5DEC" w:rsidRDefault="000B642B" w:rsidP="00C923A0">
      <w:pPr>
        <w:spacing w:after="0" w:line="240" w:lineRule="auto"/>
        <w:rPr>
          <w:rFonts w:ascii="Arial" w:eastAsia="Times New Roman" w:hAnsi="Arial" w:cs="Arial"/>
          <w:u w:val="single"/>
          <w:lang w:val="de-DE"/>
        </w:rPr>
      </w:pPr>
    </w:p>
    <w:p w14:paraId="38515801" w14:textId="357191E6" w:rsidR="005F2CF7" w:rsidRPr="005C5DEC" w:rsidRDefault="00822FD1" w:rsidP="00C923A0">
      <w:pPr>
        <w:spacing w:after="0" w:line="240" w:lineRule="auto"/>
        <w:rPr>
          <w:rFonts w:ascii="Arial" w:eastAsia="Times New Roman" w:hAnsi="Arial" w:cs="Arial"/>
          <w:b/>
          <w:lang w:val="de-DE"/>
        </w:rPr>
      </w:pPr>
      <w:r w:rsidRPr="005C5DEC">
        <w:rPr>
          <w:rFonts w:ascii="Arial" w:eastAsia="Times New Roman" w:hAnsi="Arial" w:cs="Arial"/>
          <w:b/>
          <w:lang w:val="de-DE"/>
        </w:rPr>
        <w:t>Download hochauflösender Bilder</w:t>
      </w:r>
      <w:r w:rsidR="00D95A57" w:rsidRPr="005C5DEC">
        <w:rPr>
          <w:rFonts w:ascii="Arial" w:eastAsia="Times New Roman" w:hAnsi="Arial" w:cs="Arial"/>
          <w:b/>
          <w:lang w:val="de-DE"/>
        </w:rPr>
        <w:t>:</w:t>
      </w:r>
    </w:p>
    <w:p w14:paraId="22E243F9" w14:textId="55F3C127" w:rsidR="007D42B6" w:rsidRPr="0069147B" w:rsidRDefault="000B642B" w:rsidP="007D42B6">
      <w:pPr>
        <w:rPr>
          <w:rFonts w:ascii="Arial" w:hAnsi="Arial" w:cs="Arial"/>
          <w:i/>
          <w:sz w:val="20"/>
          <w:szCs w:val="20"/>
          <w:lang w:val="de-DE"/>
        </w:rPr>
      </w:pPr>
      <w:r w:rsidRPr="0069147B">
        <w:rPr>
          <w:rFonts w:ascii="Arial" w:eastAsia="Times New Roman" w:hAnsi="Arial" w:cs="Arial"/>
          <w:u w:val="single"/>
          <w:lang w:val="de-DE"/>
        </w:rPr>
        <w:br/>
      </w:r>
      <w:r w:rsidR="00AD2B7F" w:rsidRPr="00082431">
        <w:rPr>
          <w:rFonts w:ascii="Arial" w:eastAsia="Times New Roman" w:hAnsi="Arial" w:cs="Arial"/>
          <w:noProof/>
          <w:lang w:val="de-DE" w:eastAsia="de-DE"/>
        </w:rPr>
        <w:drawing>
          <wp:inline distT="0" distB="0" distL="0" distR="0" wp14:anchorId="270447D1" wp14:editId="6A43E920">
            <wp:extent cx="1171575" cy="78208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06368" cy="805309"/>
                    </a:xfrm>
                    <a:prstGeom prst="rect">
                      <a:avLst/>
                    </a:prstGeom>
                  </pic:spPr>
                </pic:pic>
              </a:graphicData>
            </a:graphic>
          </wp:inline>
        </w:drawing>
      </w:r>
      <w:r w:rsidRPr="0069147B">
        <w:rPr>
          <w:rFonts w:ascii="Arial" w:hAnsi="Arial" w:cs="Arial"/>
          <w:u w:val="single"/>
          <w:lang w:val="de-DE"/>
        </w:rPr>
        <w:br/>
      </w:r>
      <w:hyperlink r:id="rId15" w:history="1">
        <w:r w:rsidR="0069147B" w:rsidRPr="00756E4A">
          <w:rPr>
            <w:rStyle w:val="Hyperlink"/>
            <w:rFonts w:ascii="Arial" w:hAnsi="Arial" w:cs="Arial"/>
            <w:i/>
            <w:sz w:val="20"/>
            <w:lang w:val="de-DE"/>
          </w:rPr>
          <w:t xml:space="preserve">Kverneland </w:t>
        </w:r>
        <w:proofErr w:type="spellStart"/>
        <w:r w:rsidR="0069147B" w:rsidRPr="00756E4A">
          <w:rPr>
            <w:rStyle w:val="Hyperlink"/>
            <w:rFonts w:ascii="Arial" w:hAnsi="Arial" w:cs="Arial"/>
            <w:i/>
            <w:sz w:val="20"/>
            <w:lang w:val="de-DE"/>
          </w:rPr>
          <w:t>TwinFill</w:t>
        </w:r>
        <w:proofErr w:type="spellEnd"/>
        <w:r w:rsidR="0069147B" w:rsidRPr="00756E4A">
          <w:rPr>
            <w:rStyle w:val="Hyperlink"/>
            <w:rFonts w:ascii="Arial" w:hAnsi="Arial" w:cs="Arial"/>
            <w:i/>
            <w:sz w:val="20"/>
            <w:lang w:val="de-DE"/>
          </w:rPr>
          <w:t xml:space="preserve"> automatische Befüllung</w:t>
        </w:r>
      </w:hyperlink>
      <w:r w:rsidRPr="0069147B">
        <w:rPr>
          <w:rFonts w:ascii="Arial" w:hAnsi="Arial" w:cs="Arial"/>
          <w:lang w:val="de-DE"/>
        </w:rPr>
        <w:br/>
      </w:r>
    </w:p>
    <w:p w14:paraId="4A96735A" w14:textId="168B75F4" w:rsidR="004A1870" w:rsidRDefault="00DB0523" w:rsidP="00DB0523">
      <w:pPr>
        <w:rPr>
          <w:rFonts w:ascii="Arial" w:hAnsi="Arial" w:cs="Arial"/>
          <w:lang w:val="de-DE"/>
        </w:rPr>
      </w:pPr>
      <w:r w:rsidRPr="0069147B">
        <w:rPr>
          <w:noProof/>
          <w:lang w:val="de-DE" w:eastAsia="nl-NL"/>
        </w:rPr>
        <w:t xml:space="preserve"> </w:t>
      </w:r>
      <w:r w:rsidRPr="008A7757">
        <w:rPr>
          <w:rFonts w:ascii="Arial" w:hAnsi="Arial" w:cs="Arial"/>
          <w:noProof/>
          <w:lang w:val="de-DE" w:eastAsia="de-DE"/>
        </w:rPr>
        <w:drawing>
          <wp:inline distT="0" distB="0" distL="0" distR="0" wp14:anchorId="7700DE7C" wp14:editId="3D9ACBD8">
            <wp:extent cx="1147445" cy="64910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80434" cy="667764"/>
                    </a:xfrm>
                    <a:prstGeom prst="rect">
                      <a:avLst/>
                    </a:prstGeom>
                  </pic:spPr>
                </pic:pic>
              </a:graphicData>
            </a:graphic>
          </wp:inline>
        </w:drawing>
      </w:r>
      <w:r w:rsidR="000B642B" w:rsidRPr="0069147B">
        <w:rPr>
          <w:rFonts w:ascii="Arial" w:hAnsi="Arial" w:cs="Arial"/>
          <w:u w:val="single"/>
          <w:lang w:val="de-DE"/>
        </w:rPr>
        <w:br/>
      </w:r>
      <w:hyperlink r:id="rId16" w:history="1">
        <w:proofErr w:type="spellStart"/>
        <w:r w:rsidR="00B26F18" w:rsidRPr="00756E4A">
          <w:rPr>
            <w:rStyle w:val="Hyperlink"/>
            <w:rFonts w:ascii="Arial" w:hAnsi="Arial" w:cs="Arial"/>
            <w:i/>
            <w:sz w:val="20"/>
            <w:lang w:val="de-DE"/>
          </w:rPr>
          <w:t>TwinFill</w:t>
        </w:r>
        <w:proofErr w:type="spellEnd"/>
        <w:r w:rsidR="00B26F18" w:rsidRPr="00756E4A">
          <w:rPr>
            <w:rStyle w:val="Hyperlink"/>
            <w:rFonts w:ascii="Arial" w:hAnsi="Arial" w:cs="Arial"/>
            <w:i/>
            <w:sz w:val="20"/>
            <w:lang w:val="de-DE"/>
          </w:rPr>
          <w:t xml:space="preserve"> </w:t>
        </w:r>
        <w:proofErr w:type="spellStart"/>
        <w:r w:rsidR="0069147B" w:rsidRPr="00756E4A">
          <w:rPr>
            <w:rStyle w:val="Hyperlink"/>
            <w:rFonts w:ascii="Arial" w:hAnsi="Arial" w:cs="Arial"/>
            <w:i/>
            <w:sz w:val="20"/>
            <w:lang w:val="de-DE"/>
          </w:rPr>
          <w:t>Befüllbildschirm</w:t>
        </w:r>
        <w:proofErr w:type="spellEnd"/>
      </w:hyperlink>
      <w:r w:rsidR="00AE6D20" w:rsidRPr="005C5DEC">
        <w:rPr>
          <w:rFonts w:ascii="Arial" w:hAnsi="Arial" w:cs="Arial"/>
          <w:sz w:val="20"/>
          <w:lang w:val="de-DE"/>
        </w:rPr>
        <w:t xml:space="preserve"> </w:t>
      </w:r>
    </w:p>
    <w:p w14:paraId="709BBCDA" w14:textId="77777777" w:rsidR="00AE6D20" w:rsidRDefault="00AE6D20" w:rsidP="00C923A0">
      <w:pPr>
        <w:spacing w:after="0" w:line="240" w:lineRule="auto"/>
        <w:rPr>
          <w:rFonts w:ascii="Arial" w:eastAsia="Times New Roman" w:hAnsi="Arial" w:cs="Arial"/>
          <w:b/>
          <w:lang w:val="nl-NL"/>
        </w:rPr>
      </w:pPr>
    </w:p>
    <w:p w14:paraId="266CF144" w14:textId="3E3E2199" w:rsidR="00C923A0" w:rsidRPr="00AD2B7F" w:rsidRDefault="0069147B" w:rsidP="00C923A0">
      <w:pPr>
        <w:spacing w:after="0" w:line="240" w:lineRule="auto"/>
        <w:rPr>
          <w:rFonts w:ascii="Arial" w:eastAsia="Times New Roman" w:hAnsi="Arial" w:cs="Arial"/>
          <w:b/>
          <w:lang w:val="nl-NL"/>
        </w:rPr>
      </w:pPr>
      <w:r>
        <w:rPr>
          <w:rFonts w:ascii="Arial" w:eastAsia="Times New Roman" w:hAnsi="Arial" w:cs="Arial"/>
          <w:b/>
          <w:lang w:val="nl-NL"/>
        </w:rPr>
        <w:t>Für nähere Informationen</w:t>
      </w:r>
      <w:r w:rsidR="00C923A0" w:rsidRPr="00AD2B7F">
        <w:rPr>
          <w:rFonts w:ascii="Arial" w:eastAsia="Times New Roman" w:hAnsi="Arial" w:cs="Arial"/>
          <w:b/>
          <w:lang w:val="nl-NL"/>
        </w:rPr>
        <w:t>:</w:t>
      </w:r>
    </w:p>
    <w:p w14:paraId="2946DB82" w14:textId="77777777" w:rsidR="00C923A0" w:rsidRPr="00AD2B7F" w:rsidRDefault="00C923A0" w:rsidP="0069147B">
      <w:pPr>
        <w:spacing w:after="0" w:line="240" w:lineRule="auto"/>
        <w:rPr>
          <w:rFonts w:ascii="Arial" w:eastAsia="Times New Roman" w:hAnsi="Arial" w:cs="Arial"/>
          <w:lang w:val="nl-NL"/>
        </w:rPr>
      </w:pPr>
    </w:p>
    <w:p w14:paraId="555C5C0A" w14:textId="77777777" w:rsidR="0069147B" w:rsidRPr="0069147B" w:rsidRDefault="0069147B" w:rsidP="0069147B">
      <w:pPr>
        <w:spacing w:after="0"/>
        <w:rPr>
          <w:rFonts w:ascii="Arial" w:eastAsia="Times New Roman" w:hAnsi="Arial" w:cs="Arial"/>
          <w:lang w:val="nl-NL"/>
        </w:rPr>
      </w:pPr>
      <w:r w:rsidRPr="0069147B">
        <w:rPr>
          <w:rFonts w:ascii="Arial" w:eastAsia="Times New Roman" w:hAnsi="Arial" w:cs="Arial"/>
          <w:lang w:val="nl-NL"/>
        </w:rPr>
        <w:t>Norbert Paulus</w:t>
      </w:r>
    </w:p>
    <w:p w14:paraId="5343C5FF" w14:textId="77777777" w:rsidR="0069147B" w:rsidRPr="0069147B" w:rsidRDefault="0069147B" w:rsidP="0069147B">
      <w:pPr>
        <w:spacing w:after="0"/>
        <w:rPr>
          <w:rFonts w:ascii="Arial" w:eastAsia="Times New Roman" w:hAnsi="Arial" w:cs="Arial"/>
          <w:lang w:val="nl-NL"/>
        </w:rPr>
      </w:pPr>
      <w:r w:rsidRPr="0069147B">
        <w:rPr>
          <w:rFonts w:ascii="Arial" w:eastAsia="Times New Roman" w:hAnsi="Arial" w:cs="Arial"/>
          <w:lang w:val="nl-NL"/>
        </w:rPr>
        <w:t>Produktmanager Pflanzenschutztechnik</w:t>
      </w:r>
    </w:p>
    <w:p w14:paraId="6A0FA3B9" w14:textId="70D24146" w:rsidR="0069147B" w:rsidRDefault="0069147B" w:rsidP="0069147B">
      <w:pPr>
        <w:spacing w:after="0"/>
        <w:rPr>
          <w:rFonts w:ascii="Arial" w:eastAsia="Times New Roman" w:hAnsi="Arial" w:cs="Arial"/>
          <w:lang w:val="nl-NL"/>
        </w:rPr>
      </w:pPr>
      <w:r w:rsidRPr="0069147B">
        <w:rPr>
          <w:rFonts w:ascii="Arial" w:eastAsia="Times New Roman" w:hAnsi="Arial" w:cs="Arial"/>
          <w:lang w:val="nl-NL"/>
        </w:rPr>
        <w:t>Kverneland Group Deutschland GmbH</w:t>
      </w:r>
    </w:p>
    <w:p w14:paraId="4D1F1BAE" w14:textId="77777777" w:rsidR="0069147B" w:rsidRPr="0069147B" w:rsidRDefault="0069147B" w:rsidP="0069147B">
      <w:pPr>
        <w:spacing w:after="0"/>
        <w:rPr>
          <w:rFonts w:ascii="Arial" w:eastAsia="Times New Roman" w:hAnsi="Arial" w:cs="Arial"/>
          <w:lang w:val="nl-NL"/>
        </w:rPr>
      </w:pPr>
    </w:p>
    <w:p w14:paraId="7508D31C" w14:textId="4BC8743A" w:rsidR="0069147B" w:rsidRPr="0069147B" w:rsidRDefault="004A1870" w:rsidP="0069147B">
      <w:pPr>
        <w:spacing w:after="0"/>
        <w:rPr>
          <w:rFonts w:ascii="Arial" w:eastAsia="Times New Roman" w:hAnsi="Arial" w:cs="Arial"/>
          <w:lang w:val="nl-NL"/>
        </w:rPr>
      </w:pPr>
      <w:r>
        <w:rPr>
          <w:rFonts w:ascii="Arial" w:eastAsia="Times New Roman" w:hAnsi="Arial" w:cs="Arial"/>
          <w:lang w:val="nl-NL"/>
        </w:rPr>
        <w:t>Mobil</w:t>
      </w:r>
      <w:r w:rsidR="00822FD1">
        <w:rPr>
          <w:rFonts w:ascii="Arial" w:eastAsia="Times New Roman" w:hAnsi="Arial" w:cs="Arial"/>
          <w:lang w:val="nl-NL"/>
        </w:rPr>
        <w:t xml:space="preserve">: </w:t>
      </w:r>
      <w:r w:rsidR="0069147B" w:rsidRPr="0069147B">
        <w:rPr>
          <w:rFonts w:ascii="Arial" w:eastAsia="Times New Roman" w:hAnsi="Arial" w:cs="Arial"/>
          <w:lang w:val="nl-NL"/>
        </w:rPr>
        <w:t>+49 1607085338</w:t>
      </w:r>
    </w:p>
    <w:p w14:paraId="110FFD37" w14:textId="3EDC2032" w:rsidR="0054775C" w:rsidRDefault="00822FD1" w:rsidP="0069147B">
      <w:pPr>
        <w:spacing w:after="0"/>
        <w:rPr>
          <w:rFonts w:ascii="Arial" w:eastAsia="Times New Roman" w:hAnsi="Arial" w:cs="Arial"/>
          <w:lang w:val="nl-NL"/>
        </w:rPr>
      </w:pPr>
      <w:r w:rsidRPr="00822FD1">
        <w:rPr>
          <w:rFonts w:ascii="Arial" w:hAnsi="Arial" w:cs="Arial"/>
          <w:lang w:val="nl-NL"/>
        </w:rPr>
        <w:t>E-Mail:</w:t>
      </w:r>
      <w:r>
        <w:rPr>
          <w:lang w:val="nl-NL"/>
        </w:rPr>
        <w:t xml:space="preserve"> </w:t>
      </w:r>
      <w:hyperlink r:id="rId17" w:history="1">
        <w:r w:rsidR="0069147B" w:rsidRPr="007352BC">
          <w:rPr>
            <w:rStyle w:val="Hyperlink"/>
            <w:rFonts w:ascii="Arial" w:eastAsia="Times New Roman" w:hAnsi="Arial" w:cs="Arial"/>
            <w:lang w:val="nl-NL"/>
          </w:rPr>
          <w:t>Norbert.Paulus@kvernelandgroup.com</w:t>
        </w:r>
      </w:hyperlink>
    </w:p>
    <w:p w14:paraId="34F02BE3" w14:textId="77777777" w:rsidR="0069147B" w:rsidRPr="00822FD1" w:rsidRDefault="0069147B" w:rsidP="0069147B">
      <w:pPr>
        <w:rPr>
          <w:rFonts w:ascii="Arial" w:hAnsi="Arial" w:cs="Arial"/>
          <w:b/>
          <w:lang w:val="nl-NL"/>
        </w:rPr>
      </w:pPr>
    </w:p>
    <w:tbl>
      <w:tblPr>
        <w:tblW w:w="10031" w:type="dxa"/>
        <w:tblInd w:w="-108" w:type="dxa"/>
        <w:tblLook w:val="04A0" w:firstRow="1" w:lastRow="0" w:firstColumn="1" w:lastColumn="0" w:noHBand="0" w:noVBand="1"/>
      </w:tblPr>
      <w:tblGrid>
        <w:gridCol w:w="67"/>
        <w:gridCol w:w="716"/>
        <w:gridCol w:w="931"/>
        <w:gridCol w:w="785"/>
        <w:gridCol w:w="1459"/>
        <w:gridCol w:w="785"/>
        <w:gridCol w:w="1110"/>
        <w:gridCol w:w="785"/>
        <w:gridCol w:w="362"/>
        <w:gridCol w:w="566"/>
        <w:gridCol w:w="786"/>
        <w:gridCol w:w="861"/>
        <w:gridCol w:w="818"/>
      </w:tblGrid>
      <w:tr w:rsidR="00684964" w:rsidRPr="00756E4A" w14:paraId="0778F562" w14:textId="77777777" w:rsidTr="0054775C">
        <w:trPr>
          <w:gridBefore w:val="1"/>
          <w:gridAfter w:val="1"/>
          <w:wBefore w:w="67" w:type="dxa"/>
          <w:wAfter w:w="818" w:type="dxa"/>
          <w:trHeight w:val="213"/>
        </w:trPr>
        <w:tc>
          <w:tcPr>
            <w:tcW w:w="6933" w:type="dxa"/>
            <w:gridSpan w:val="8"/>
            <w:shd w:val="clear" w:color="auto" w:fill="auto"/>
          </w:tcPr>
          <w:p w14:paraId="451E91C1" w14:textId="26C73E0B" w:rsidR="00684964" w:rsidRPr="00D9105C" w:rsidRDefault="00684964" w:rsidP="00D9105C">
            <w:pPr>
              <w:rPr>
                <w:rFonts w:ascii="Arial" w:hAnsi="Arial" w:cs="Arial"/>
                <w:b/>
                <w:noProof/>
                <w:sz w:val="14"/>
                <w:szCs w:val="16"/>
                <w:lang w:val="de-DE"/>
              </w:rPr>
            </w:pPr>
            <w:r w:rsidRPr="00D9105C">
              <w:rPr>
                <w:rFonts w:ascii="Arial" w:hAnsi="Arial" w:cs="Arial"/>
                <w:b/>
                <w:noProof/>
                <w:sz w:val="14"/>
                <w:szCs w:val="16"/>
                <w:lang w:val="de-DE"/>
              </w:rPr>
              <w:t xml:space="preserve">Kverneland </w:t>
            </w:r>
            <w:r w:rsidR="00D9105C" w:rsidRPr="00D9105C">
              <w:rPr>
                <w:rFonts w:ascii="Arial" w:hAnsi="Arial" w:cs="Arial"/>
                <w:b/>
                <w:noProof/>
                <w:sz w:val="14"/>
                <w:szCs w:val="16"/>
                <w:lang w:val="de-DE"/>
              </w:rPr>
              <w:t>in den sozialen M</w:t>
            </w:r>
            <w:r w:rsidR="00D9105C">
              <w:rPr>
                <w:rFonts w:ascii="Arial" w:hAnsi="Arial" w:cs="Arial"/>
                <w:b/>
                <w:noProof/>
                <w:sz w:val="14"/>
                <w:szCs w:val="16"/>
                <w:lang w:val="de-DE"/>
              </w:rPr>
              <w:t>edien</w:t>
            </w:r>
          </w:p>
        </w:tc>
        <w:tc>
          <w:tcPr>
            <w:tcW w:w="2213" w:type="dxa"/>
            <w:gridSpan w:val="3"/>
            <w:shd w:val="clear" w:color="auto" w:fill="auto"/>
          </w:tcPr>
          <w:p w14:paraId="6B699379" w14:textId="77777777" w:rsidR="00684964" w:rsidRPr="00D9105C" w:rsidRDefault="00684964" w:rsidP="005642CE">
            <w:pPr>
              <w:rPr>
                <w:rFonts w:ascii="Arial" w:hAnsi="Arial" w:cs="Arial"/>
                <w:b/>
                <w:noProof/>
                <w:sz w:val="14"/>
                <w:szCs w:val="16"/>
                <w:lang w:val="de-DE"/>
              </w:rPr>
            </w:pPr>
          </w:p>
        </w:tc>
      </w:tr>
      <w:tr w:rsidR="009056EF" w:rsidRPr="00E577A2" w14:paraId="70DA09CF" w14:textId="77777777" w:rsidTr="0054775C">
        <w:trPr>
          <w:trHeight w:val="827"/>
        </w:trPr>
        <w:tc>
          <w:tcPr>
            <w:tcW w:w="783" w:type="dxa"/>
            <w:gridSpan w:val="2"/>
            <w:shd w:val="clear" w:color="auto" w:fill="auto"/>
            <w:vAlign w:val="bottom"/>
          </w:tcPr>
          <w:p w14:paraId="3FE9F23F" w14:textId="77777777" w:rsidR="0054775C" w:rsidRPr="00D9105C" w:rsidRDefault="0054775C" w:rsidP="009056EF">
            <w:pPr>
              <w:rPr>
                <w:rFonts w:ascii="Arial" w:hAnsi="Arial" w:cs="Arial"/>
                <w:b/>
                <w:noProof/>
                <w:sz w:val="14"/>
                <w:szCs w:val="14"/>
                <w:lang w:val="de-DE"/>
              </w:rPr>
            </w:pPr>
          </w:p>
          <w:p w14:paraId="37E9190E" w14:textId="77777777" w:rsidR="009056EF" w:rsidRPr="00D9105C" w:rsidRDefault="00684964" w:rsidP="009056EF">
            <w:pPr>
              <w:rPr>
                <w:rFonts w:ascii="Arial" w:hAnsi="Arial" w:cs="Arial"/>
                <w:b/>
                <w:noProof/>
                <w:sz w:val="14"/>
                <w:szCs w:val="14"/>
                <w:lang w:val="de-DE"/>
              </w:rPr>
            </w:pPr>
            <w:r w:rsidRPr="00E577A2">
              <w:rPr>
                <w:rFonts w:ascii="Arial" w:hAnsi="Arial" w:cs="Arial"/>
                <w:noProof/>
                <w:sz w:val="14"/>
                <w:szCs w:val="14"/>
                <w:lang w:val="de-DE" w:eastAsia="de-DE"/>
              </w:rPr>
              <w:drawing>
                <wp:anchor distT="0" distB="0" distL="114300" distR="114300" simplePos="0" relativeHeight="251668480" behindDoc="0" locked="0" layoutInCell="1" allowOverlap="1" wp14:anchorId="5718B119" wp14:editId="694EFB80">
                  <wp:simplePos x="0" y="0"/>
                  <wp:positionH relativeFrom="margin">
                    <wp:posOffset>4445</wp:posOffset>
                  </wp:positionH>
                  <wp:positionV relativeFrom="margin">
                    <wp:posOffset>34290</wp:posOffset>
                  </wp:positionV>
                  <wp:extent cx="361315" cy="361315"/>
                  <wp:effectExtent l="0" t="0" r="0" b="0"/>
                  <wp:wrapSquare wrapText="bothSides"/>
                  <wp:docPr id="16" name="Picture 16" descr="2020-07-30_SocialMediaIcons_RGB_Fac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20-07-30_SocialMediaIcons_RGB_Facebook"/>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31" w:type="dxa"/>
            <w:shd w:val="clear" w:color="auto" w:fill="auto"/>
          </w:tcPr>
          <w:p w14:paraId="04804D88" w14:textId="70C124EE" w:rsidR="00684964" w:rsidRPr="009056EF" w:rsidRDefault="009056EF" w:rsidP="005642CE">
            <w:pPr>
              <w:rPr>
                <w:rFonts w:ascii="Arial" w:hAnsi="Arial" w:cs="Arial"/>
                <w:noProof/>
                <w:color w:val="0000FF"/>
                <w:sz w:val="14"/>
                <w:szCs w:val="14"/>
                <w:u w:val="single"/>
              </w:rPr>
            </w:pPr>
            <w:r w:rsidRPr="00D9105C">
              <w:rPr>
                <w:rFonts w:ascii="Arial" w:hAnsi="Arial" w:cs="Arial"/>
                <w:noProof/>
                <w:sz w:val="14"/>
                <w:szCs w:val="14"/>
                <w:lang w:val="de-DE"/>
              </w:rPr>
              <w:br/>
            </w:r>
            <w:hyperlink r:id="rId19" w:history="1">
              <w:r w:rsidR="00684964" w:rsidRPr="00D9105C">
                <w:rPr>
                  <w:rStyle w:val="Hyperlink"/>
                  <w:rFonts w:ascii="Arial" w:hAnsi="Arial" w:cs="Arial"/>
                  <w:noProof/>
                  <w:sz w:val="14"/>
                  <w:szCs w:val="14"/>
                </w:rPr>
                <w:t>Kvern</w:t>
              </w:r>
              <w:r w:rsidR="00D9105C" w:rsidRPr="00D9105C">
                <w:rPr>
                  <w:rStyle w:val="Hyperlink"/>
                  <w:rFonts w:ascii="Arial" w:hAnsi="Arial" w:cs="Arial"/>
                  <w:noProof/>
                  <w:sz w:val="14"/>
                  <w:szCs w:val="14"/>
                </w:rPr>
                <w:t>eland</w:t>
              </w:r>
            </w:hyperlink>
          </w:p>
        </w:tc>
        <w:tc>
          <w:tcPr>
            <w:tcW w:w="785" w:type="dxa"/>
            <w:shd w:val="clear" w:color="auto" w:fill="auto"/>
            <w:vAlign w:val="center"/>
          </w:tcPr>
          <w:p w14:paraId="1F72F646" w14:textId="77777777" w:rsidR="0054775C" w:rsidRDefault="0054775C" w:rsidP="0054775C">
            <w:pPr>
              <w:rPr>
                <w:rFonts w:ascii="Arial" w:hAnsi="Arial" w:cs="Arial"/>
                <w:b/>
                <w:noProof/>
                <w:sz w:val="14"/>
                <w:szCs w:val="14"/>
              </w:rPr>
            </w:pPr>
          </w:p>
          <w:p w14:paraId="2F15A6E1" w14:textId="77777777" w:rsidR="009056EF" w:rsidRPr="00E577A2" w:rsidRDefault="009056EF" w:rsidP="0054775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4384" behindDoc="0" locked="0" layoutInCell="1" allowOverlap="1" wp14:anchorId="16133B2A" wp14:editId="7AD16FAE">
                  <wp:simplePos x="0" y="0"/>
                  <wp:positionH relativeFrom="margin">
                    <wp:align>left</wp:align>
                  </wp:positionH>
                  <wp:positionV relativeFrom="margin">
                    <wp:align>top</wp:align>
                  </wp:positionV>
                  <wp:extent cx="361315" cy="361315"/>
                  <wp:effectExtent l="0" t="0" r="0" b="0"/>
                  <wp:wrapSquare wrapText="bothSides"/>
                  <wp:docPr id="23" name="Picture 23" descr="2020-07-30_SocialMediaIcons_RGB_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20-07-30_SocialMediaIcons_RGB_Twitte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459" w:type="dxa"/>
            <w:shd w:val="clear" w:color="auto" w:fill="auto"/>
          </w:tcPr>
          <w:p w14:paraId="4C3CB68F" w14:textId="77777777" w:rsidR="00684964" w:rsidRPr="009056EF" w:rsidRDefault="009056EF" w:rsidP="005642CE">
            <w:pPr>
              <w:rPr>
                <w:rFonts w:ascii="Arial" w:hAnsi="Arial" w:cs="Arial"/>
                <w:noProof/>
                <w:color w:val="0000FF"/>
                <w:sz w:val="14"/>
                <w:szCs w:val="14"/>
                <w:u w:val="single"/>
              </w:rPr>
            </w:pPr>
            <w:r>
              <w:rPr>
                <w:rFonts w:ascii="Arial" w:hAnsi="Arial" w:cs="Arial"/>
                <w:noProof/>
                <w:sz w:val="14"/>
                <w:szCs w:val="14"/>
              </w:rPr>
              <w:br/>
            </w:r>
            <w:hyperlink r:id="rId21" w:history="1">
              <w:r w:rsidR="00684964" w:rsidRPr="00E577A2">
                <w:rPr>
                  <w:rStyle w:val="Hyperlink"/>
                  <w:rFonts w:ascii="Arial" w:hAnsi="Arial" w:cs="Arial"/>
                  <w:noProof/>
                  <w:sz w:val="14"/>
                  <w:szCs w:val="14"/>
                </w:rPr>
                <w:t>@KvernelandGroup</w:t>
              </w:r>
            </w:hyperlink>
          </w:p>
        </w:tc>
        <w:tc>
          <w:tcPr>
            <w:tcW w:w="785" w:type="dxa"/>
            <w:shd w:val="clear" w:color="auto" w:fill="auto"/>
            <w:vAlign w:val="center"/>
          </w:tcPr>
          <w:p w14:paraId="08CE6F91" w14:textId="77777777" w:rsidR="0054775C" w:rsidRDefault="0054775C" w:rsidP="009056EF">
            <w:pPr>
              <w:rPr>
                <w:rFonts w:ascii="Arial" w:hAnsi="Arial" w:cs="Arial"/>
                <w:b/>
                <w:noProof/>
                <w:sz w:val="14"/>
                <w:szCs w:val="14"/>
              </w:rPr>
            </w:pPr>
          </w:p>
          <w:p w14:paraId="305EA98B" w14:textId="77777777" w:rsidR="00684964" w:rsidRPr="00E577A2" w:rsidRDefault="00684964" w:rsidP="009056EF">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5408" behindDoc="0" locked="0" layoutInCell="1" allowOverlap="1" wp14:anchorId="4FB6539B" wp14:editId="20B242A5">
                  <wp:simplePos x="0" y="0"/>
                  <wp:positionH relativeFrom="margin">
                    <wp:align>left</wp:align>
                  </wp:positionH>
                  <wp:positionV relativeFrom="margin">
                    <wp:align>top</wp:align>
                  </wp:positionV>
                  <wp:extent cx="361315" cy="361315"/>
                  <wp:effectExtent l="0" t="0" r="0" b="0"/>
                  <wp:wrapSquare wrapText="bothSides"/>
                  <wp:docPr id="24" name="Picture 24" descr="2020-07-30_SocialMediaIcons_RGB_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20-07-30_SocialMediaIcons_RGB_YouTub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110" w:type="dxa"/>
            <w:shd w:val="clear" w:color="auto" w:fill="auto"/>
          </w:tcPr>
          <w:p w14:paraId="2F38358B" w14:textId="77777777" w:rsidR="00684964" w:rsidRPr="009056EF" w:rsidRDefault="009056EF" w:rsidP="005642CE">
            <w:pPr>
              <w:rPr>
                <w:rFonts w:ascii="Arial" w:hAnsi="Arial" w:cs="Arial"/>
                <w:noProof/>
                <w:color w:val="0000FF"/>
                <w:sz w:val="14"/>
                <w:szCs w:val="14"/>
                <w:u w:val="single"/>
              </w:rPr>
            </w:pPr>
            <w:r>
              <w:rPr>
                <w:rFonts w:ascii="Arial" w:hAnsi="Arial" w:cs="Arial"/>
                <w:noProof/>
                <w:sz w:val="14"/>
                <w:szCs w:val="14"/>
              </w:rPr>
              <w:br/>
            </w:r>
            <w:hyperlink r:id="rId23" w:history="1">
              <w:r w:rsidR="00684964" w:rsidRPr="00E577A2">
                <w:rPr>
                  <w:rStyle w:val="Hyperlink"/>
                  <w:rFonts w:ascii="Arial" w:hAnsi="Arial" w:cs="Arial"/>
                  <w:noProof/>
                  <w:sz w:val="14"/>
                  <w:szCs w:val="14"/>
                </w:rPr>
                <w:t>kvernelandgrp</w:t>
              </w:r>
            </w:hyperlink>
          </w:p>
        </w:tc>
        <w:tc>
          <w:tcPr>
            <w:tcW w:w="785" w:type="dxa"/>
            <w:shd w:val="clear" w:color="auto" w:fill="auto"/>
            <w:vAlign w:val="center"/>
          </w:tcPr>
          <w:p w14:paraId="61CDCEAD" w14:textId="77777777" w:rsidR="0054775C" w:rsidRDefault="0054775C" w:rsidP="0054775C">
            <w:pPr>
              <w:rPr>
                <w:rFonts w:ascii="Arial" w:hAnsi="Arial" w:cs="Arial"/>
                <w:b/>
                <w:noProof/>
                <w:sz w:val="14"/>
                <w:szCs w:val="14"/>
              </w:rPr>
            </w:pPr>
          </w:p>
          <w:p w14:paraId="3ADAC2A0" w14:textId="77777777" w:rsidR="009056EF" w:rsidRPr="00E577A2" w:rsidRDefault="00684964" w:rsidP="0054775C">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6432" behindDoc="0" locked="0" layoutInCell="1" allowOverlap="1" wp14:anchorId="71B3658B" wp14:editId="0A4B68C8">
                  <wp:simplePos x="0" y="0"/>
                  <wp:positionH relativeFrom="margin">
                    <wp:align>left</wp:align>
                  </wp:positionH>
                  <wp:positionV relativeFrom="margin">
                    <wp:align>top</wp:align>
                  </wp:positionV>
                  <wp:extent cx="361315" cy="361315"/>
                  <wp:effectExtent l="0" t="0" r="0" b="0"/>
                  <wp:wrapSquare wrapText="bothSides"/>
                  <wp:docPr id="25" name="Picture 25" descr="2020-07-30_SocialMediaIcons_RGB_Inst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20-07-30_SocialMediaIcons_RGB_Instagram"/>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28" w:type="dxa"/>
            <w:gridSpan w:val="2"/>
            <w:shd w:val="clear" w:color="auto" w:fill="auto"/>
          </w:tcPr>
          <w:p w14:paraId="5989F908" w14:textId="5E2B24C9" w:rsidR="00684964" w:rsidRPr="00E577A2" w:rsidRDefault="009056EF" w:rsidP="005642CE">
            <w:pPr>
              <w:rPr>
                <w:rStyle w:val="Hyperlink"/>
                <w:rFonts w:ascii="Arial" w:hAnsi="Arial" w:cs="Arial"/>
                <w:noProof/>
                <w:sz w:val="14"/>
                <w:szCs w:val="14"/>
              </w:rPr>
            </w:pPr>
            <w:r>
              <w:rPr>
                <w:rFonts w:ascii="Arial" w:hAnsi="Arial" w:cs="Arial"/>
                <w:noProof/>
                <w:sz w:val="14"/>
                <w:szCs w:val="14"/>
              </w:rPr>
              <w:br/>
            </w:r>
            <w:hyperlink r:id="rId25" w:history="1">
              <w:r w:rsidR="00D9105C" w:rsidRPr="00D9105C">
                <w:rPr>
                  <w:rStyle w:val="Hyperlink"/>
                  <w:rFonts w:ascii="Arial" w:hAnsi="Arial" w:cs="Arial"/>
                  <w:noProof/>
                  <w:sz w:val="14"/>
                  <w:szCs w:val="14"/>
                </w:rPr>
                <w:t>Kverneland</w:t>
              </w:r>
            </w:hyperlink>
            <w:r w:rsidR="00684964" w:rsidRPr="00E577A2">
              <w:rPr>
                <w:rFonts w:ascii="Arial" w:hAnsi="Arial" w:cs="Arial"/>
                <w:noProof/>
                <w:sz w:val="14"/>
                <w:szCs w:val="14"/>
              </w:rPr>
              <w:fldChar w:fldCharType="begin"/>
            </w:r>
            <w:r w:rsidR="00684964" w:rsidRPr="00E577A2">
              <w:rPr>
                <w:rFonts w:ascii="Arial" w:hAnsi="Arial" w:cs="Arial"/>
                <w:noProof/>
                <w:sz w:val="14"/>
                <w:szCs w:val="14"/>
              </w:rPr>
              <w:instrText xml:space="preserve"> HYPERLINK "https://www.instagram.com/kverneland_ien/" </w:instrText>
            </w:r>
            <w:r w:rsidR="00684964" w:rsidRPr="00E577A2">
              <w:rPr>
                <w:rFonts w:ascii="Arial" w:hAnsi="Arial" w:cs="Arial"/>
                <w:noProof/>
                <w:sz w:val="14"/>
                <w:szCs w:val="14"/>
              </w:rPr>
              <w:fldChar w:fldCharType="separate"/>
            </w:r>
          </w:p>
          <w:p w14:paraId="6BB9E253" w14:textId="77777777" w:rsidR="00684964" w:rsidRPr="00E577A2" w:rsidRDefault="00684964" w:rsidP="005642CE">
            <w:pPr>
              <w:rPr>
                <w:rFonts w:ascii="Arial" w:hAnsi="Arial" w:cs="Arial"/>
                <w:b/>
                <w:noProof/>
                <w:sz w:val="14"/>
                <w:szCs w:val="14"/>
              </w:rPr>
            </w:pPr>
            <w:r w:rsidRPr="00E577A2">
              <w:rPr>
                <w:rFonts w:ascii="Arial" w:hAnsi="Arial" w:cs="Arial"/>
                <w:noProof/>
                <w:sz w:val="14"/>
                <w:szCs w:val="14"/>
              </w:rPr>
              <w:fldChar w:fldCharType="end"/>
            </w:r>
          </w:p>
        </w:tc>
        <w:tc>
          <w:tcPr>
            <w:tcW w:w="786" w:type="dxa"/>
            <w:shd w:val="clear" w:color="auto" w:fill="auto"/>
            <w:vAlign w:val="center"/>
          </w:tcPr>
          <w:p w14:paraId="2C836FCF" w14:textId="77777777" w:rsidR="00684964" w:rsidRDefault="00684964" w:rsidP="009056EF">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7456" behindDoc="0" locked="0" layoutInCell="1" allowOverlap="1" wp14:anchorId="09FF67B3" wp14:editId="2639E37E">
                  <wp:simplePos x="0" y="0"/>
                  <wp:positionH relativeFrom="margin">
                    <wp:align>left</wp:align>
                  </wp:positionH>
                  <wp:positionV relativeFrom="margin">
                    <wp:align>top</wp:align>
                  </wp:positionV>
                  <wp:extent cx="361315" cy="361315"/>
                  <wp:effectExtent l="0" t="0" r="635" b="0"/>
                  <wp:wrapSquare wrapText="bothSides"/>
                  <wp:docPr id="26" name="Picture 26" descr="2020-07-30_SocialMediaIcons_RGB_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20-07-30_SocialMediaIcons_RGB_LinkedI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DE523C" w14:textId="77777777" w:rsidR="0054775C" w:rsidRPr="00E577A2" w:rsidRDefault="0054775C" w:rsidP="009056EF">
            <w:pPr>
              <w:rPr>
                <w:rFonts w:ascii="Arial" w:hAnsi="Arial" w:cs="Arial"/>
                <w:b/>
                <w:noProof/>
                <w:sz w:val="14"/>
                <w:szCs w:val="14"/>
              </w:rPr>
            </w:pPr>
          </w:p>
        </w:tc>
        <w:tc>
          <w:tcPr>
            <w:tcW w:w="1679" w:type="dxa"/>
            <w:gridSpan w:val="2"/>
            <w:shd w:val="clear" w:color="auto" w:fill="auto"/>
          </w:tcPr>
          <w:p w14:paraId="560E5521" w14:textId="77777777" w:rsidR="00684964" w:rsidRPr="00E577A2" w:rsidRDefault="009056EF" w:rsidP="005642CE">
            <w:pPr>
              <w:rPr>
                <w:rFonts w:ascii="Arial" w:hAnsi="Arial" w:cs="Arial"/>
                <w:b/>
                <w:noProof/>
                <w:sz w:val="14"/>
                <w:szCs w:val="14"/>
              </w:rPr>
            </w:pPr>
            <w:r>
              <w:rPr>
                <w:rFonts w:ascii="Arial" w:hAnsi="Arial" w:cs="Arial"/>
                <w:noProof/>
                <w:sz w:val="14"/>
                <w:szCs w:val="14"/>
              </w:rPr>
              <w:br/>
            </w:r>
            <w:hyperlink r:id="rId27" w:history="1">
              <w:r w:rsidR="00684964" w:rsidRPr="00E577A2">
                <w:rPr>
                  <w:rStyle w:val="Hyperlink"/>
                  <w:rFonts w:ascii="Arial" w:hAnsi="Arial" w:cs="Arial"/>
                  <w:noProof/>
                  <w:sz w:val="14"/>
                  <w:szCs w:val="14"/>
                </w:rPr>
                <w:t>Kverneland Group</w:t>
              </w:r>
            </w:hyperlink>
          </w:p>
        </w:tc>
      </w:tr>
    </w:tbl>
    <w:p w14:paraId="52E56223" w14:textId="77777777" w:rsidR="005915A6" w:rsidRPr="00D85D34" w:rsidRDefault="005915A6" w:rsidP="00DD05DA">
      <w:pPr>
        <w:spacing w:after="0" w:line="240" w:lineRule="auto"/>
        <w:rPr>
          <w:rFonts w:ascii="Arial" w:eastAsia="Times New Roman" w:hAnsi="Arial" w:cs="Arial"/>
        </w:rPr>
      </w:pPr>
    </w:p>
    <w:sectPr w:rsidR="005915A6" w:rsidRPr="00D85D34">
      <w:headerReference w:type="even" r:id="rId28"/>
      <w:headerReference w:type="default" r:id="rId29"/>
      <w:footerReference w:type="default" r:id="rId30"/>
      <w:headerReference w:type="first" r:id="rId31"/>
      <w:pgSz w:w="11906" w:h="16838"/>
      <w:pgMar w:top="1417" w:right="1417" w:bottom="1417" w:left="1417" w:header="708" w:footer="708" w:gutter="0"/>
      <w:cols w:space="708"/>
      <w:docGrid w:linePitch="360"/>
    </w:sectPr>
  </w:body>
</w:document>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B2E6F8" w14:textId="77777777" w:rsidR="006A32B8" w:rsidRDefault="006A32B8" w:rsidP="00C923A0">
      <w:pPr>
        <w:spacing w:after="0" w:line="240" w:lineRule="auto"/>
      </w:pPr>
      <w:r>
        <w:separator/>
      </w:r>
    </w:p>
  </w:endnote>
  <w:endnote w:type="continuationSeparator" w:id="0">
    <w:p w14:paraId="279F2929" w14:textId="77777777" w:rsidR="006A32B8" w:rsidRDefault="006A32B8"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69F7E2" w14:textId="50C184A2" w:rsidR="00C923A0" w:rsidRPr="00082431" w:rsidRDefault="00627478" w:rsidP="00325A79">
    <w:pPr>
      <w:pStyle w:val="Fuzeile"/>
      <w:rPr>
        <w:rFonts w:ascii="Arial" w:hAnsi="Arial" w:cs="Arial"/>
        <w:color w:val="808080" w:themeColor="background1" w:themeShade="80"/>
        <w:sz w:val="16"/>
        <w:szCs w:val="16"/>
        <w:lang w:val="nl-NL"/>
      </w:rPr>
    </w:pPr>
    <w:r>
      <w:rPr>
        <w:rFonts w:ascii="Arial" w:hAnsi="Arial" w:cs="Arial"/>
        <w:color w:val="808080" w:themeColor="background1" w:themeShade="80"/>
        <w:sz w:val="16"/>
        <w:szCs w:val="16"/>
        <w:lang w:val="nl-NL"/>
      </w:rPr>
      <w:t xml:space="preserve">Kverneland </w:t>
    </w:r>
    <w:r w:rsidR="00E16D4B" w:rsidRPr="00E16D4B">
      <w:rPr>
        <w:rFonts w:ascii="Arial" w:hAnsi="Arial" w:cs="Arial"/>
        <w:color w:val="808080" w:themeColor="background1" w:themeShade="80"/>
        <w:sz w:val="16"/>
        <w:szCs w:val="16"/>
        <w:lang w:val="nl-NL"/>
      </w:rPr>
      <w:t>Group Deutschland GmbH, Coesterweg 25, 59494 Soest, Deutschland, www.kvernelandgroup.de</w:t>
    </w:r>
  </w:p>
  <w:p w14:paraId="44E871BC" w14:textId="77777777" w:rsidR="00325A79" w:rsidRPr="00082431" w:rsidRDefault="00325A79">
    <w:pPr>
      <w:pStyle w:val="Fuzeile"/>
      <w:rPr>
        <w:rFonts w:ascii="Arial" w:hAnsi="Arial" w:cs="Arial"/>
        <w:sz w:val="18"/>
        <w:szCs w:val="18"/>
        <w:lang w:val="nl-NL"/>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3A9C71" w14:textId="77777777" w:rsidR="006A32B8" w:rsidRDefault="006A32B8" w:rsidP="00C923A0">
      <w:pPr>
        <w:spacing w:after="0" w:line="240" w:lineRule="auto"/>
      </w:pPr>
      <w:r>
        <w:separator/>
      </w:r>
    </w:p>
  </w:footnote>
  <w:footnote w:type="continuationSeparator" w:id="0">
    <w:p w14:paraId="3FEB6F90" w14:textId="77777777" w:rsidR="006A32B8" w:rsidRDefault="006A32B8"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547A01" w14:textId="77777777" w:rsidR="00EB415D" w:rsidRDefault="000868EF">
    <w:pPr>
      <w:pStyle w:val="Kopfzeile"/>
    </w:pPr>
    <w:r>
      <w:rPr>
        <w:noProof/>
        <w:lang w:val="de-DE" w:eastAsia="de-DE"/>
      </w:rPr>
      <w:pict w14:anchorId="459EBE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4A5D23" w14:textId="77777777" w:rsidR="00770925" w:rsidRDefault="000868EF">
    <w:pPr>
      <w:pStyle w:val="Kopfzeile"/>
    </w:pPr>
    <w:r>
      <w:rPr>
        <w:noProof/>
        <w:lang w:val="de-DE" w:eastAsia="de-DE"/>
      </w:rPr>
      <w:pict w14:anchorId="3DECDF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738610EB"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37F28F" w14:textId="77777777" w:rsidR="00EB415D" w:rsidRDefault="000868EF">
    <w:pPr>
      <w:pStyle w:val="Kopfzeile"/>
    </w:pPr>
    <w:r>
      <w:rPr>
        <w:noProof/>
        <w:lang w:val="de-DE" w:eastAsia="de-DE"/>
      </w:rPr>
      <w:pict w14:anchorId="3173C0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7D353FE"/>
    <w:multiLevelType w:val="hybridMultilevel"/>
    <w:tmpl w:val="88AE015E"/>
    <w:lvl w:ilvl="0" w:tplc="204E9B20">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53FD9"/>
    <w:rsid w:val="00082431"/>
    <w:rsid w:val="000868EF"/>
    <w:rsid w:val="000B642B"/>
    <w:rsid w:val="00120D25"/>
    <w:rsid w:val="00192413"/>
    <w:rsid w:val="001A65F1"/>
    <w:rsid w:val="0020379B"/>
    <w:rsid w:val="0020C5E5"/>
    <w:rsid w:val="0023497E"/>
    <w:rsid w:val="002B6274"/>
    <w:rsid w:val="002C009D"/>
    <w:rsid w:val="002C1AA1"/>
    <w:rsid w:val="002C236B"/>
    <w:rsid w:val="00310E82"/>
    <w:rsid w:val="00325A79"/>
    <w:rsid w:val="003A55D5"/>
    <w:rsid w:val="003E2360"/>
    <w:rsid w:val="003E5F1E"/>
    <w:rsid w:val="0040230D"/>
    <w:rsid w:val="0042155D"/>
    <w:rsid w:val="0044725E"/>
    <w:rsid w:val="0046082F"/>
    <w:rsid w:val="004A1870"/>
    <w:rsid w:val="004A57FA"/>
    <w:rsid w:val="004C560B"/>
    <w:rsid w:val="00507F80"/>
    <w:rsid w:val="00534D51"/>
    <w:rsid w:val="0054775C"/>
    <w:rsid w:val="00562979"/>
    <w:rsid w:val="005807D2"/>
    <w:rsid w:val="005915A6"/>
    <w:rsid w:val="005B3F31"/>
    <w:rsid w:val="005C5DEC"/>
    <w:rsid w:val="005F2CF7"/>
    <w:rsid w:val="00627478"/>
    <w:rsid w:val="00637B6A"/>
    <w:rsid w:val="00684964"/>
    <w:rsid w:val="0069147B"/>
    <w:rsid w:val="0069259F"/>
    <w:rsid w:val="006A32B8"/>
    <w:rsid w:val="006D2245"/>
    <w:rsid w:val="006E2FEA"/>
    <w:rsid w:val="00702355"/>
    <w:rsid w:val="00705F65"/>
    <w:rsid w:val="00756E4A"/>
    <w:rsid w:val="00770925"/>
    <w:rsid w:val="007713FD"/>
    <w:rsid w:val="00797107"/>
    <w:rsid w:val="007A1E5B"/>
    <w:rsid w:val="007D28ED"/>
    <w:rsid w:val="007D42B6"/>
    <w:rsid w:val="007D693B"/>
    <w:rsid w:val="007F297A"/>
    <w:rsid w:val="00811EA6"/>
    <w:rsid w:val="0082273B"/>
    <w:rsid w:val="00822FD1"/>
    <w:rsid w:val="00862918"/>
    <w:rsid w:val="00863351"/>
    <w:rsid w:val="00876053"/>
    <w:rsid w:val="008A154F"/>
    <w:rsid w:val="008A2CFB"/>
    <w:rsid w:val="008A7757"/>
    <w:rsid w:val="00900AD9"/>
    <w:rsid w:val="009056EF"/>
    <w:rsid w:val="009144EC"/>
    <w:rsid w:val="00932EE4"/>
    <w:rsid w:val="00950642"/>
    <w:rsid w:val="00972E9F"/>
    <w:rsid w:val="00980543"/>
    <w:rsid w:val="00981579"/>
    <w:rsid w:val="009F5571"/>
    <w:rsid w:val="00A04C1A"/>
    <w:rsid w:val="00A04D9C"/>
    <w:rsid w:val="00A84F1C"/>
    <w:rsid w:val="00A92AC9"/>
    <w:rsid w:val="00A93DD3"/>
    <w:rsid w:val="00AA6B0F"/>
    <w:rsid w:val="00AD2B7F"/>
    <w:rsid w:val="00AE5AFF"/>
    <w:rsid w:val="00AE6D20"/>
    <w:rsid w:val="00AF30BD"/>
    <w:rsid w:val="00B26F18"/>
    <w:rsid w:val="00B559ED"/>
    <w:rsid w:val="00B62B17"/>
    <w:rsid w:val="00B70897"/>
    <w:rsid w:val="00BF3D82"/>
    <w:rsid w:val="00BF7BA0"/>
    <w:rsid w:val="00C62DCA"/>
    <w:rsid w:val="00C923A0"/>
    <w:rsid w:val="00CF381C"/>
    <w:rsid w:val="00CF462A"/>
    <w:rsid w:val="00CF7D84"/>
    <w:rsid w:val="00D10D18"/>
    <w:rsid w:val="00D4571D"/>
    <w:rsid w:val="00D45CE9"/>
    <w:rsid w:val="00D85D34"/>
    <w:rsid w:val="00D9105C"/>
    <w:rsid w:val="00D95A57"/>
    <w:rsid w:val="00DB0523"/>
    <w:rsid w:val="00DD05DA"/>
    <w:rsid w:val="00DD0738"/>
    <w:rsid w:val="00DD5F03"/>
    <w:rsid w:val="00E16D4B"/>
    <w:rsid w:val="00E376EA"/>
    <w:rsid w:val="00E41174"/>
    <w:rsid w:val="00E77C61"/>
    <w:rsid w:val="00E9588F"/>
    <w:rsid w:val="00EB415D"/>
    <w:rsid w:val="00ED57E3"/>
    <w:rsid w:val="00EE42C5"/>
    <w:rsid w:val="00F00CFD"/>
    <w:rsid w:val="00F753D5"/>
    <w:rsid w:val="00FC34DC"/>
    <w:rsid w:val="047D5DC0"/>
    <w:rsid w:val="05E000BE"/>
    <w:rsid w:val="096A4844"/>
    <w:rsid w:val="0A7A72C0"/>
    <w:rsid w:val="0BD0BDB4"/>
    <w:rsid w:val="0DC5BC13"/>
    <w:rsid w:val="0EBCEF9F"/>
    <w:rsid w:val="0FB8B4CB"/>
    <w:rsid w:val="10B3D35A"/>
    <w:rsid w:val="1144594C"/>
    <w:rsid w:val="128E3F45"/>
    <w:rsid w:val="147087F1"/>
    <w:rsid w:val="14F0C2EA"/>
    <w:rsid w:val="155E940E"/>
    <w:rsid w:val="1633C2C2"/>
    <w:rsid w:val="174B47C1"/>
    <w:rsid w:val="18A5BCE2"/>
    <w:rsid w:val="1AED5C89"/>
    <w:rsid w:val="1B2F9219"/>
    <w:rsid w:val="1B578B83"/>
    <w:rsid w:val="2401E8EA"/>
    <w:rsid w:val="24B1E3DE"/>
    <w:rsid w:val="25A8EC0D"/>
    <w:rsid w:val="2780E414"/>
    <w:rsid w:val="2AA50504"/>
    <w:rsid w:val="2B73F989"/>
    <w:rsid w:val="2C056E3C"/>
    <w:rsid w:val="2DDF2323"/>
    <w:rsid w:val="307AB9C5"/>
    <w:rsid w:val="38453784"/>
    <w:rsid w:val="3A5C9A00"/>
    <w:rsid w:val="414C02CC"/>
    <w:rsid w:val="429009DA"/>
    <w:rsid w:val="42C740D0"/>
    <w:rsid w:val="44939B8D"/>
    <w:rsid w:val="44ED3160"/>
    <w:rsid w:val="45F9C6B0"/>
    <w:rsid w:val="4967D68E"/>
    <w:rsid w:val="49E429BD"/>
    <w:rsid w:val="4AE6BF52"/>
    <w:rsid w:val="4DCBC573"/>
    <w:rsid w:val="4E72118F"/>
    <w:rsid w:val="4F6795D4"/>
    <w:rsid w:val="5128472C"/>
    <w:rsid w:val="514B5EDD"/>
    <w:rsid w:val="53F21308"/>
    <w:rsid w:val="543B06F7"/>
    <w:rsid w:val="559764BF"/>
    <w:rsid w:val="5843FA75"/>
    <w:rsid w:val="5AAA487B"/>
    <w:rsid w:val="5B93B5B3"/>
    <w:rsid w:val="5E320EEF"/>
    <w:rsid w:val="62E30A31"/>
    <w:rsid w:val="63C369EA"/>
    <w:rsid w:val="649690EF"/>
    <w:rsid w:val="65E64730"/>
    <w:rsid w:val="661D71F0"/>
    <w:rsid w:val="6726B88B"/>
    <w:rsid w:val="691C99C8"/>
    <w:rsid w:val="6C9D9C70"/>
    <w:rsid w:val="6ED2A79D"/>
    <w:rsid w:val="6FBE7D0A"/>
    <w:rsid w:val="74C08BCF"/>
    <w:rsid w:val="77CBCF14"/>
    <w:rsid w:val="79521773"/>
    <w:rsid w:val="7B206B3D"/>
    <w:rsid w:val="7BF366C5"/>
    <w:rsid w:val="7C724BDA"/>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4A536669"/>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rsid w:val="005915A6"/>
    <w:rPr>
      <w:color w:val="0000FF"/>
      <w:u w:val="single"/>
    </w:rPr>
  </w:style>
  <w:style w:type="paragraph" w:styleId="StandardWeb">
    <w:name w:val="Normal (Web)"/>
    <w:basedOn w:val="Standard"/>
    <w:uiPriority w:val="99"/>
    <w:semiHidden/>
    <w:unhideWhenUsed/>
    <w:rsid w:val="007A1E5B"/>
    <w:pPr>
      <w:spacing w:before="100" w:beforeAutospacing="1" w:after="100" w:afterAutospacing="1" w:line="240" w:lineRule="auto"/>
    </w:pPr>
    <w:rPr>
      <w:rFonts w:ascii="Times New Roman" w:eastAsia="Times New Roman" w:hAnsi="Times New Roman" w:cs="Times New Roman"/>
      <w:sz w:val="24"/>
      <w:szCs w:val="24"/>
      <w:lang w:val="nl-NL" w:eastAsia="nl-NL"/>
    </w:rPr>
  </w:style>
  <w:style w:type="paragraph" w:styleId="Listenabsatz">
    <w:name w:val="List Paragraph"/>
    <w:basedOn w:val="Standard"/>
    <w:uiPriority w:val="34"/>
    <w:qFormat/>
    <w:rsid w:val="007713FD"/>
    <w:pPr>
      <w:spacing w:after="160" w:line="259" w:lineRule="auto"/>
      <w:ind w:left="720"/>
      <w:contextualSpacing/>
    </w:pPr>
    <w:rPr>
      <w:lang w:val="de-DE"/>
    </w:rPr>
  </w:style>
  <w:style w:type="character" w:styleId="BesuchterLink">
    <w:name w:val="FollowedHyperlink"/>
    <w:basedOn w:val="Absatz-Standardschriftart"/>
    <w:uiPriority w:val="99"/>
    <w:semiHidden/>
    <w:unhideWhenUsed/>
    <w:rsid w:val="00D9105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69460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4.png"/><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yperlink" Target="http://twitter.com/kvernelandgroup" TargetMode="External"/><Relationship Id="rId7" Type="http://schemas.openxmlformats.org/officeDocument/2006/relationships/webSettings" Target="webSettings.xml"/><Relationship Id="rId12" Type="http://schemas.openxmlformats.org/officeDocument/2006/relationships/hyperlink" Target="http://www.kvernelandgroup.de" TargetMode="External"/><Relationship Id="rId17" Type="http://schemas.openxmlformats.org/officeDocument/2006/relationships/hyperlink" Target="mailto:Norbert.Paulus@kvernelandgroup.com" TargetMode="External"/><Relationship Id="rId25" Type="http://schemas.openxmlformats.org/officeDocument/2006/relationships/hyperlink" Target="https://www.instagram.com/kverneland_de/" TargetMode="External"/><Relationship Id="rId33" Type="http://schemas.openxmlformats.org/officeDocument/2006/relationships/theme" Target="theme/theme1.xml"/><Relationship Id="R69f1d36d04784dfc"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hyperlink" Target="https://download.kvernelandgroup.com/Media/Multimedia/kv-twinfill-filling-screen" TargetMode="External"/><Relationship Id="rId20" Type="http://schemas.openxmlformats.org/officeDocument/2006/relationships/image" Target="media/image5.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7.png"/><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download.kvernelandgroup.com/Media/Multimedia/kv-twinfill-ixter-ixtra" TargetMode="External"/><Relationship Id="rId23" Type="http://schemas.openxmlformats.org/officeDocument/2006/relationships/hyperlink" Target="http://www.youtube.com/kvernelandgrp" TargetMode="External"/><Relationship Id="rId28"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yperlink" Target="https://www.facebook.com/profile.php?id=100047363600494" TargetMode="External"/><Relationship Id="rId31"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youtube.com/watch?v=RsAp82Vlc2o&amp;feature=youtu.be" TargetMode="External"/><Relationship Id="rId22" Type="http://schemas.openxmlformats.org/officeDocument/2006/relationships/image" Target="media/image6.png"/><Relationship Id="rId27" Type="http://schemas.openxmlformats.org/officeDocument/2006/relationships/hyperlink" Target="https://www.linkedin.com/company/kverneland-group/" TargetMode="External"/><Relationship Id="rId30" Type="http://schemas.openxmlformats.org/officeDocument/2006/relationships/footer" Target="footer1.xml"/><Relationship Id="rId8"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DFF44D69BCD8347824A001EADA06266" ma:contentTypeVersion="15" ma:contentTypeDescription="Opprett et nytt dokument." ma:contentTypeScope="" ma:versionID="e39defd5dc7656c2f1ced89a38e24b38">
  <xsd:schema xmlns:xsd="http://www.w3.org/2001/XMLSchema" xmlns:xs="http://www.w3.org/2001/XMLSchema" xmlns:p="http://schemas.microsoft.com/office/2006/metadata/properties" xmlns:ns3="912869b5-d46d-436b-b44e-330885c62fbb" xmlns:ns4="4ab25161-c79f-4482-9f2c-19d2d19aea89" targetNamespace="http://schemas.microsoft.com/office/2006/metadata/properties" ma:root="true" ma:fieldsID="3f6bfa3dea753a672a27b317460636f5" ns3:_="" ns4:_="">
    <xsd:import namespace="912869b5-d46d-436b-b44e-330885c62fbb"/>
    <xsd:import namespace="4ab25161-c79f-4482-9f2c-19d2d19aea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DateTaken"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869b5-d46d-436b-b44e-330885c62f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b25161-c79f-4482-9f2c-19d2d19aea89" elementFormDefault="qualified">
    <xsd:import namespace="http://schemas.microsoft.com/office/2006/documentManagement/types"/>
    <xsd:import namespace="http://schemas.microsoft.com/office/infopath/2007/PartnerControls"/>
    <xsd:element name="SharedWithUsers" ma:index="19"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lingsdetaljer" ma:internalName="SharedWithDetails" ma:readOnly="true">
      <xsd:simpleType>
        <xsd:restriction base="dms:Note">
          <xsd:maxLength value="255"/>
        </xsd:restriction>
      </xsd:simpleType>
    </xsd:element>
    <xsd:element name="SharingHintHash" ma:index="21" nillable="true" ma:displayName="Hash for deling av tip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12869b5-d46d-436b-b44e-330885c62fbb" xsi:nil="true"/>
  </documentManagement>
</p:properties>
</file>

<file path=customXml/itemProps1.xml><?xml version="1.0" encoding="utf-8"?>
<ds:datastoreItem xmlns:ds="http://schemas.openxmlformats.org/officeDocument/2006/customXml" ds:itemID="{27ADCB7B-25C1-4AFD-991C-489C9402D9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869b5-d46d-436b-b44e-330885c62fbb"/>
    <ds:schemaRef ds:uri="4ab25161-c79f-4482-9f2c-19d2d19ae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6922A14-A74D-4E1C-9FC8-6BBABF6BDA70}">
  <ds:schemaRefs>
    <ds:schemaRef ds:uri="http://schemas.microsoft.com/sharepoint/v3/contenttype/forms"/>
  </ds:schemaRefs>
</ds:datastoreItem>
</file>

<file path=customXml/itemProps3.xml><?xml version="1.0" encoding="utf-8"?>
<ds:datastoreItem xmlns:ds="http://schemas.openxmlformats.org/officeDocument/2006/customXml" ds:itemID="{8864B2FC-522C-4FEA-B56F-FD7822F33B3D}">
  <ds:schemaRefs>
    <ds:schemaRef ds:uri="http://purl.org/dc/dcmitype/"/>
    <ds:schemaRef ds:uri="http://purl.org/dc/elements/1.1/"/>
    <ds:schemaRef ds:uri="http://schemas.microsoft.com/office/2006/documentManagement/types"/>
    <ds:schemaRef ds:uri="http://schemas.microsoft.com/office/2006/metadata/properties"/>
    <ds:schemaRef ds:uri="http://purl.org/dc/terms/"/>
    <ds:schemaRef ds:uri="912869b5-d46d-436b-b44e-330885c62fbb"/>
    <ds:schemaRef ds:uri="http://www.w3.org/XML/1998/namespace"/>
    <ds:schemaRef ds:uri="http://schemas.openxmlformats.org/package/2006/metadata/core-properties"/>
    <ds:schemaRef ds:uri="http://schemas.microsoft.com/office/infopath/2007/PartnerControls"/>
    <ds:schemaRef ds:uri="4ab25161-c79f-4482-9f2c-19d2d19aea8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740</Words>
  <Characters>4667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5397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Antonia Albers</cp:lastModifiedBy>
  <cp:revision>8</cp:revision>
  <dcterms:created xsi:type="dcterms:W3CDTF">2023-08-14T07:57:00Z</dcterms:created>
  <dcterms:modified xsi:type="dcterms:W3CDTF">2023-08-15T12:02:00Z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0x0101009DFF44D69BCD8347824A001EADA06266</vt:lpwstr>
  </property>
  <property fmtid="{D5CDD505-2E9C-101B-9397-08002B2CF9AE}" pid="3" name="MediaServiceImageTags">
    <vt:lpwstr/>
  </property>
  <property fmtid="{D5CDD505-2E9C-101B-9397-08002B2CF9AE}" pid="4" name="GroupFunctions">
    <vt:lpwstr>1;#Marketing ＆ Sales|c886c2dc-0bec-4d07-b36a-1969cfa49bee</vt:lpwstr>
  </property>
  <property fmtid="{D5CDD505-2E9C-101B-9397-08002B2CF9AE}" pid="5" name="KVG-Library">
    <vt:lpwstr>Environment</vt:lpwstr>
  </property>
  <property fmtid="{D5CDD505-2E9C-101B-9397-08002B2CF9AE}" pid="6" name="TaxCatchAll">
    <vt:lpwstr>1;#Marketing ＆ Sales|c886c2dc-0bec-4d07-b36a-1969cfa49bee</vt:lpwstr>
  </property>
  <property fmtid="{D5CDD505-2E9C-101B-9397-08002B2CF9AE}" pid="7" name="fc2ca19f6b7646e792695f443b5e3d55">
    <vt:lpwstr>Marketing ＆ Sales|c886c2dc-0bec-4d07-b36a-1969cfa49bee</vt:lpwstr>
  </property>
</Properties>
</file>